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footer1.xml" ContentType="application/vnd.openxmlformats-officedocument.wordprocessingml.footer+xml"/>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rPr>
          <w:rFonts w:ascii="Times New Roman"/>
        </w:rPr>
      </w:pPr>
      <w:r>
        <w:rPr/>
        <w:pict>
          <v:group style="position:absolute;margin-left:0pt;margin-top:1.250015pt;width:595.25pt;height:840.75pt;mso-position-horizontal-relative:page;mso-position-vertical-relative:page;z-index:-20968" coordorigin="0,25" coordsize="11905,16815">
            <v:shape style="position:absolute;left:0;top:2390;width:11904;height:14450" type="#_x0000_t75" stroked="false">
              <v:imagedata r:id="rId5" o:title=""/>
            </v:shape>
            <v:shape style="position:absolute;left:0;top:25;width:11905;height:3406" coordorigin="0,25" coordsize="11905,3406" path="m11904,25l0,25,0,3206,1780,3330,3130,3395,4141,3424,4882,3431,5438,3426,5898,3413,6265,3397,6548,3379,6819,3357,7620,3278,8246,3204,8835,3125,9280,3055,9704,2983,10007,2925,10298,2866,10578,2803,10846,2740,11019,2695,11350,2603,11509,2556,11662,2508,11904,2425,11904,25xe" filled="true" fillcolor="#ffffff" stroked="false">
              <v:path arrowok="t"/>
              <v:fill type="solid"/>
            </v:shape>
            <v:shape style="position:absolute;left:4329;top:60;width:3159;height:2940" type="#_x0000_t75" stroked="false">
              <v:imagedata r:id="rId6" o:title=""/>
            </v:shape>
            <w10:wrap type="none"/>
          </v:group>
        </w:pict>
      </w: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rPr>
          <w:rFonts w:ascii="Times New Roman"/>
        </w:rPr>
      </w:pPr>
    </w:p>
    <w:p>
      <w:pPr>
        <w:pStyle w:val="BodyText"/>
        <w:spacing w:before="1"/>
        <w:rPr>
          <w:rFonts w:ascii="Times New Roman"/>
          <w:sz w:val="26"/>
        </w:rPr>
      </w:pPr>
    </w:p>
    <w:p>
      <w:pPr>
        <w:spacing w:before="76"/>
        <w:ind w:left="909" w:right="871" w:firstLine="0"/>
        <w:jc w:val="center"/>
        <w:rPr>
          <w:rFonts w:ascii="Edo SZ"/>
          <w:sz w:val="72"/>
        </w:rPr>
      </w:pPr>
      <w:bookmarkStart w:name="Página en blanco" w:id="1"/>
      <w:bookmarkEnd w:id="1"/>
      <w:r>
        <w:rPr/>
      </w:r>
      <w:r>
        <w:rPr>
          <w:rFonts w:ascii="Edo SZ"/>
          <w:color w:val="FFFFFF"/>
          <w:sz w:val="72"/>
        </w:rPr>
        <w:t>Aventura hotel</w:t>
      </w:r>
    </w:p>
    <w:p>
      <w:pPr>
        <w:spacing w:before="35"/>
        <w:ind w:left="909" w:right="872" w:firstLine="0"/>
        <w:jc w:val="center"/>
        <w:rPr>
          <w:rFonts w:ascii="Edo SZ"/>
          <w:sz w:val="72"/>
        </w:rPr>
      </w:pPr>
      <w:r>
        <w:rPr>
          <w:rFonts w:ascii="Edo SZ"/>
          <w:color w:val="FFFFFF"/>
          <w:sz w:val="72"/>
        </w:rPr>
        <w:t>EXCLUSIVE ADVENTURE</w:t>
      </w:r>
    </w:p>
    <w:p>
      <w:pPr>
        <w:spacing w:after="0"/>
        <w:jc w:val="center"/>
        <w:rPr>
          <w:rFonts w:ascii="Edo SZ"/>
          <w:sz w:val="72"/>
        </w:rPr>
        <w:sectPr>
          <w:type w:val="continuous"/>
          <w:pgSz w:w="11910" w:h="16840"/>
          <w:pgMar w:top="1600" w:bottom="280" w:left="1680" w:right="1680"/>
        </w:sectPr>
      </w:pPr>
    </w:p>
    <w:p>
      <w:pPr>
        <w:pStyle w:val="BodyText"/>
        <w:ind w:left="450"/>
        <w:rPr>
          <w:rFonts w:ascii="Edo SZ"/>
        </w:rPr>
      </w:pPr>
      <w:r>
        <w:rPr>
          <w:rFonts w:ascii="Edo SZ"/>
        </w:rPr>
        <w:pict>
          <v:group style="width:546pt;height:339.95pt;mso-position-horizontal-relative:char;mso-position-vertical-relative:line" coordorigin="0,0" coordsize="10920,6799">
            <v:rect style="position:absolute;left:128;top:0;width:10771;height:6079" filled="true" fillcolor="#c6c7c9" stroked="false">
              <v:fill type="solid"/>
            </v:rect>
            <v:rect style="position:absolute;left:8280;top:6077;width:2640;height:720" filled="true" fillcolor="#0087c0" stroked="false">
              <v:fill type="solid"/>
            </v:rect>
            <v:shape style="position:absolute;left:8280;top:6078;width:380;height:720" type="#_x0000_t75" stroked="false">
              <v:imagedata r:id="rId8" o:title=""/>
            </v:shape>
            <v:shape style="position:absolute;left:8279;top:6077;width:240;height:722" coordorigin="8279,6077" coordsize="240,722" path="m8279,6077l8279,6799,8519,6438,8279,6077xe" filled="true" fillcolor="#00a1e4" stroked="false">
              <v:path arrowok="t"/>
              <v:fill type="solid"/>
            </v:shape>
            <v:shape style="position:absolute;left:0;top:5957;width:120;height:120" coordorigin="0,5957" coordsize="120,120" path="m120,5957l0,6077,120,6077,120,5957xe" filled="true" fillcolor="#0087c0" stroked="false">
              <v:path arrowok="t"/>
              <v:fill type="solid"/>
            </v:shape>
            <v:shape style="position:absolute;left:143;top:3;width:10752;height:6039" type="#_x0000_t75" stroked="false">
              <v:imagedata r:id="rId9" o:title=""/>
            </v:shape>
            <v:shape style="position:absolute;left:0;top:6250;width:7040;height:443" type="#_x0000_t202" filled="false" stroked="false">
              <v:textbox inset="0,0,0,0">
                <w:txbxContent>
                  <w:p>
                    <w:pPr>
                      <w:tabs>
                        <w:tab w:pos="256" w:val="left" w:leader="none"/>
                      </w:tabs>
                      <w:spacing w:line="410" w:lineRule="exact" w:before="0"/>
                      <w:ind w:left="0" w:right="0" w:firstLine="0"/>
                      <w:jc w:val="left"/>
                      <w:rPr>
                        <w:rFonts w:ascii="Exo 2 Semi Bold"/>
                        <w:b/>
                        <w:sz w:val="36"/>
                      </w:rPr>
                    </w:pPr>
                    <w:bookmarkStart w:name="Página en blanco" w:id="2"/>
                    <w:bookmarkEnd w:id="2"/>
                    <w:r>
                      <w:rPr/>
                    </w:r>
                    <w:r>
                      <w:rPr>
                        <w:rFonts w:ascii="Exo 2 Semi Bold"/>
                        <w:b/>
                        <w:color w:val="FFFFFF"/>
                        <w:w w:val="288"/>
                        <w:sz w:val="36"/>
                        <w:shd w:fill="00A1E4" w:color="auto" w:val="clear"/>
                      </w:rPr>
                      <w:t> </w:t>
                    </w:r>
                    <w:r>
                      <w:rPr>
                        <w:rFonts w:ascii="Exo 2 Semi Bold"/>
                        <w:b/>
                        <w:color w:val="FFFFFF"/>
                        <w:sz w:val="36"/>
                        <w:shd w:fill="00A1E4" w:color="auto" w:val="clear"/>
                      </w:rPr>
                      <w:tab/>
                    </w:r>
                    <w:r>
                      <w:rPr>
                        <w:rFonts w:ascii="Exo 2 Semi Bold"/>
                        <w:b/>
                        <w:color w:val="FFFFFF"/>
                        <w:w w:val="115"/>
                        <w:sz w:val="36"/>
                        <w:shd w:fill="00A1E4" w:color="auto" w:val="clear"/>
                      </w:rPr>
                      <w:t>Aventura Hotel, Exclusive</w:t>
                    </w:r>
                    <w:r>
                      <w:rPr>
                        <w:rFonts w:ascii="Exo 2 Semi Bold"/>
                        <w:b/>
                        <w:color w:val="FFFFFF"/>
                        <w:spacing w:val="13"/>
                        <w:w w:val="115"/>
                        <w:sz w:val="36"/>
                        <w:shd w:fill="00A1E4" w:color="auto" w:val="clear"/>
                      </w:rPr>
                      <w:t> </w:t>
                    </w:r>
                    <w:r>
                      <w:rPr>
                        <w:rFonts w:ascii="Exo 2 Semi Bold"/>
                        <w:b/>
                        <w:color w:val="FFFFFF"/>
                        <w:spacing w:val="-12"/>
                        <w:w w:val="115"/>
                        <w:sz w:val="36"/>
                        <w:shd w:fill="00A1E4" w:color="auto" w:val="clear"/>
                      </w:rPr>
                      <w:t>Adventur</w:t>
                    </w:r>
                  </w:p>
                </w:txbxContent>
              </v:textbox>
              <w10:wrap type="none"/>
            </v:shape>
            <v:shape style="position:absolute;left:7020;top:6250;width:1431;height:443" type="#_x0000_t202" filled="false" stroked="false">
              <v:textbox inset="0,0,0,0">
                <w:txbxContent>
                  <w:p>
                    <w:pPr>
                      <w:tabs>
                        <w:tab w:pos="1410" w:val="left" w:leader="none"/>
                      </w:tabs>
                      <w:spacing w:line="410" w:lineRule="exact" w:before="0"/>
                      <w:ind w:left="0" w:right="0" w:firstLine="0"/>
                      <w:jc w:val="left"/>
                      <w:rPr>
                        <w:rFonts w:ascii="Exo 2 Semi Bold"/>
                        <w:b/>
                        <w:sz w:val="36"/>
                      </w:rPr>
                    </w:pPr>
                    <w:r>
                      <w:rPr>
                        <w:rFonts w:ascii="Exo 2 Semi Bold"/>
                        <w:b/>
                        <w:color w:val="FFFFFF"/>
                        <w:w w:val="115"/>
                        <w:sz w:val="36"/>
                        <w:shd w:fill="00A1E4" w:color="auto" w:val="clear"/>
                      </w:rPr>
                      <w:t>e</w:t>
                    </w:r>
                    <w:r>
                      <w:rPr>
                        <w:rFonts w:ascii="Exo 2 Semi Bold"/>
                        <w:b/>
                        <w:color w:val="FFFFFF"/>
                        <w:sz w:val="36"/>
                        <w:shd w:fill="00A1E4" w:color="auto" w:val="clear"/>
                      </w:rPr>
                      <w:tab/>
                    </w:r>
                  </w:p>
                </w:txbxContent>
              </v:textbox>
              <w10:wrap type="none"/>
            </v:shape>
            <v:shape style="position:absolute;left:9171;top:6322;width:1133;height:244" type="#_x0000_t202" filled="false" stroked="false">
              <v:textbox inset="0,0,0,0">
                <w:txbxContent>
                  <w:p>
                    <w:pPr>
                      <w:spacing w:line="228" w:lineRule="exact" w:before="0"/>
                      <w:ind w:left="0" w:right="0" w:firstLine="0"/>
                      <w:jc w:val="left"/>
                      <w:rPr>
                        <w:rFonts w:ascii="Exo 2 Medium" w:hAnsi="Exo 2 Medium"/>
                        <w:sz w:val="20"/>
                      </w:rPr>
                    </w:pPr>
                    <w:r>
                      <w:rPr>
                        <w:rFonts w:ascii="Exo 2 Medium" w:hAnsi="Exo 2 Medium"/>
                        <w:color w:val="FFFFFF"/>
                        <w:sz w:val="20"/>
                      </w:rPr>
                      <w:t>NIVEL FÁCIL</w:t>
                    </w:r>
                  </w:p>
                </w:txbxContent>
              </v:textbox>
              <w10:wrap type="none"/>
            </v:shape>
          </v:group>
        </w:pict>
      </w:r>
      <w:r>
        <w:rPr>
          <w:rFonts w:ascii="Edo SZ"/>
        </w:rPr>
      </w:r>
    </w:p>
    <w:p>
      <w:pPr>
        <w:pStyle w:val="BodyText"/>
        <w:spacing w:before="9"/>
        <w:rPr>
          <w:rFonts w:ascii="Edo SZ"/>
          <w:sz w:val="17"/>
        </w:rPr>
      </w:pPr>
    </w:p>
    <w:p>
      <w:pPr>
        <w:spacing w:after="0"/>
        <w:rPr>
          <w:rFonts w:ascii="Edo SZ"/>
          <w:sz w:val="17"/>
        </w:rPr>
        <w:sectPr>
          <w:footerReference w:type="default" r:id="rId7"/>
          <w:pgSz w:w="11910" w:h="16840"/>
          <w:pgMar w:footer="844" w:header="0" w:top="640" w:bottom="1040" w:left="0" w:right="0"/>
          <w:pgNumType w:start="1"/>
        </w:sectPr>
      </w:pPr>
    </w:p>
    <w:p>
      <w:pPr>
        <w:pStyle w:val="BodyText"/>
        <w:spacing w:line="271" w:lineRule="auto" w:before="93"/>
        <w:ind w:left="668"/>
      </w:pPr>
      <w:r>
        <w:rPr>
          <w:color w:val="595958"/>
        </w:rPr>
        <w:t>Una semana de aventura con noches en hotel para experimentar intensamente las dos caras de Groenlandia: por un lado</w:t>
      </w:r>
      <w:r>
        <w:rPr>
          <w:color w:val="595958"/>
          <w:spacing w:val="-2"/>
        </w:rPr>
        <w:t> </w:t>
      </w:r>
      <w:r>
        <w:rPr>
          <w:color w:val="595958"/>
        </w:rPr>
        <w:t>su</w:t>
      </w:r>
      <w:r>
        <w:rPr>
          <w:color w:val="595958"/>
          <w:spacing w:val="-1"/>
        </w:rPr>
        <w:t> </w:t>
      </w:r>
      <w:r>
        <w:rPr>
          <w:color w:val="595958"/>
        </w:rPr>
        <w:t>naturaleza</w:t>
      </w:r>
      <w:r>
        <w:rPr>
          <w:color w:val="595958"/>
          <w:w w:val="99"/>
        </w:rPr>
        <w:t> </w:t>
      </w:r>
      <w:r>
        <w:rPr>
          <w:color w:val="595958"/>
        </w:rPr>
        <w:t>última con navegación entre icebergs y bajo frentes glaciares, trekking sobre una lengua glaciar de millones de años o</w:t>
      </w:r>
      <w:r>
        <w:rPr>
          <w:color w:val="595958"/>
          <w:spacing w:val="-2"/>
        </w:rPr>
        <w:t> </w:t>
      </w:r>
      <w:r>
        <w:rPr>
          <w:color w:val="595958"/>
        </w:rPr>
        <w:t>posibilidad</w:t>
      </w:r>
      <w:r>
        <w:rPr>
          <w:color w:val="595958"/>
          <w:spacing w:val="-1"/>
        </w:rPr>
        <w:t> </w:t>
      </w:r>
      <w:r>
        <w:rPr>
          <w:color w:val="595958"/>
        </w:rPr>
        <w:t>de</w:t>
      </w:r>
      <w:r>
        <w:rPr>
          <w:color w:val="595958"/>
          <w:w w:val="99"/>
        </w:rPr>
        <w:t> </w:t>
      </w:r>
      <w:r>
        <w:rPr>
          <w:color w:val="595958"/>
        </w:rPr>
        <w:t>practicar kayak entre</w:t>
      </w:r>
      <w:r>
        <w:rPr>
          <w:color w:val="595958"/>
          <w:spacing w:val="-1"/>
        </w:rPr>
        <w:t> </w:t>
      </w:r>
      <w:r>
        <w:rPr>
          <w:color w:val="595958"/>
        </w:rPr>
        <w:t>icebergs.</w:t>
      </w:r>
    </w:p>
    <w:p>
      <w:pPr>
        <w:pStyle w:val="BodyText"/>
        <w:spacing w:before="3"/>
        <w:rPr>
          <w:sz w:val="23"/>
        </w:rPr>
      </w:pPr>
    </w:p>
    <w:p>
      <w:pPr>
        <w:pStyle w:val="BodyText"/>
        <w:spacing w:line="271" w:lineRule="auto"/>
        <w:ind w:left="668" w:right="136"/>
      </w:pPr>
      <w:r>
        <w:rPr>
          <w:color w:val="595958"/>
        </w:rPr>
        <w:t>Por otro, sus poblaciones y costumbres: visita a granjas inuit, ciudades como Narsaq o Qaqortoq y pueblos idílicos como Igaliku y Qassiarsuk, donde veremos las ruinas vikingas de Gardar y Brattahlid, dos de los tesoros arqueológicos más importantes del sur de Groenlandia que han sido declarados Patrimonio de la Humanidad por la UNESCO en 2017.</w:t>
      </w:r>
    </w:p>
    <w:p>
      <w:pPr>
        <w:pStyle w:val="BodyText"/>
        <w:spacing w:before="7"/>
        <w:rPr>
          <w:sz w:val="21"/>
        </w:rPr>
      </w:pPr>
    </w:p>
    <w:p>
      <w:pPr>
        <w:pStyle w:val="Heading4"/>
        <w:ind w:left="668"/>
      </w:pPr>
      <w:r>
        <w:rPr>
          <w:color w:val="2D5294"/>
        </w:rPr>
        <w:t>¿QUÉ TE ESPERA EN ESTE VIAJE?</w:t>
      </w:r>
    </w:p>
    <w:p>
      <w:pPr>
        <w:pStyle w:val="BodyText"/>
        <w:spacing w:before="4"/>
        <w:rPr>
          <w:b/>
          <w:sz w:val="24"/>
        </w:rPr>
      </w:pPr>
    </w:p>
    <w:p>
      <w:pPr>
        <w:pStyle w:val="BodyText"/>
        <w:spacing w:line="271" w:lineRule="auto"/>
        <w:ind w:left="668" w:right="13"/>
      </w:pPr>
      <w:r>
        <w:rPr>
          <w:color w:val="595958"/>
        </w:rPr>
        <w:t>Tras un corto viaje en avión desde Islandia o Dinamarca llegaremos a Groenlandia, la mayor isla del mundo, localizada en el inexplorado Ártico y bendecida con una extraordinaria y salvaje belleza. Nos encontraremos en un nuevo mundo a la espera de ser descubierto, donde las carreteras son la excepción y donde la naturaleza está prácticamente inalterada.</w:t>
      </w:r>
    </w:p>
    <w:p>
      <w:pPr>
        <w:pStyle w:val="BodyText"/>
        <w:spacing w:before="9"/>
        <w:rPr>
          <w:sz w:val="21"/>
        </w:rPr>
      </w:pPr>
    </w:p>
    <w:p>
      <w:pPr>
        <w:pStyle w:val="BodyText"/>
        <w:spacing w:line="271" w:lineRule="auto"/>
        <w:ind w:left="668"/>
      </w:pPr>
      <w:r>
        <w:rPr>
          <w:color w:val="595958"/>
        </w:rPr>
        <w:t>En unos pocos días podrás conocer de primera mano sus preciosos valles, los glaciares más impresionantes y sus aguas salpicadas con icebergs de todos los colores, tamaños y texturas, pero también el estilo de vida de los Inuit en las pintorescas poblaciones de Qaqortoq y Narsaq.</w:t>
      </w:r>
    </w:p>
    <w:p>
      <w:pPr>
        <w:pStyle w:val="BodyText"/>
        <w:ind w:left="511"/>
      </w:pPr>
      <w:r>
        <w:rPr/>
        <w:br w:type="column"/>
      </w:r>
      <w:r>
        <w:rPr/>
        <w:pict>
          <v:shape style="width:195.6pt;height:29.1pt;mso-position-horizontal-relative:char;mso-position-vertical-relative:line" type="#_x0000_t202" filled="true" fillcolor="#9d3ea4" stroked="false">
            <w10:anchorlock/>
            <v:textbox inset="0,0,0,0">
              <w:txbxContent>
                <w:p>
                  <w:pPr>
                    <w:spacing w:before="116"/>
                    <w:ind w:left="559" w:right="0" w:firstLine="0"/>
                    <w:jc w:val="left"/>
                    <w:rPr>
                      <w:rFonts w:ascii="Exo 2 Medium" w:hAnsi="Exo 2 Medium"/>
                      <w:sz w:val="22"/>
                    </w:rPr>
                  </w:pPr>
                  <w:r>
                    <w:rPr>
                      <w:rFonts w:ascii="Exo 2 Medium" w:hAnsi="Exo 2 Medium"/>
                      <w:color w:val="FFFFFF"/>
                      <w:w w:val="95"/>
                      <w:sz w:val="22"/>
                    </w:rPr>
                    <w:t>AVENTURA CONFORT  8 DÍAS</w:t>
                  </w:r>
                </w:p>
              </w:txbxContent>
            </v:textbox>
            <v:fill type="solid"/>
          </v:shape>
        </w:pict>
      </w:r>
      <w:r>
        <w:rPr/>
      </w:r>
    </w:p>
    <w:p>
      <w:pPr>
        <w:spacing w:before="102"/>
        <w:ind w:left="551" w:right="0" w:firstLine="0"/>
        <w:jc w:val="left"/>
        <w:rPr>
          <w:rFonts w:ascii="Exo 2 Semi Bold"/>
          <w:b/>
          <w:i/>
          <w:sz w:val="22"/>
        </w:rPr>
      </w:pPr>
      <w:r>
        <w:rPr/>
        <w:pict>
          <v:line style="position:absolute;mso-position-horizontal-relative:page;mso-position-vertical-relative:paragraph;z-index:1168" from="360.484161pt,-29.472136pt" to="360.484161pt,322.298076pt" stroked="true" strokeweight=".774857pt" strokecolor="#5386c5">
            <v:stroke dashstyle="solid"/>
            <w10:wrap type="none"/>
          </v:line>
        </w:pict>
      </w:r>
      <w:r>
        <w:rPr>
          <w:rFonts w:ascii="Exo 2 Semi Bold"/>
          <w:b/>
          <w:color w:val="4472C4"/>
          <w:sz w:val="22"/>
        </w:rPr>
        <w:t>Fechas 202</w:t>
      </w:r>
      <w:r>
        <w:rPr>
          <w:rFonts w:ascii="Exo 2 Semi Bold"/>
          <w:b/>
          <w:i/>
          <w:color w:val="4472C4"/>
          <w:sz w:val="22"/>
        </w:rPr>
        <w:t>5</w:t>
      </w:r>
    </w:p>
    <w:p>
      <w:pPr>
        <w:spacing w:line="320" w:lineRule="atLeast" w:before="22"/>
        <w:ind w:left="551" w:right="825" w:firstLine="0"/>
        <w:jc w:val="left"/>
        <w:rPr>
          <w:b/>
          <w:sz w:val="19"/>
        </w:rPr>
      </w:pPr>
      <w:r>
        <w:rPr>
          <w:b/>
          <w:sz w:val="19"/>
        </w:rPr>
        <w:t>Salidas desde Copenhague y/o Keflavík Junio</w:t>
      </w:r>
    </w:p>
    <w:p>
      <w:pPr>
        <w:spacing w:before="9"/>
        <w:ind w:left="551" w:right="0" w:firstLine="0"/>
        <w:jc w:val="left"/>
        <w:rPr>
          <w:sz w:val="19"/>
        </w:rPr>
      </w:pPr>
      <w:r>
        <w:rPr>
          <w:sz w:val="19"/>
        </w:rPr>
        <w:t>Del 24 junio al 01 julio</w:t>
      </w:r>
    </w:p>
    <w:p>
      <w:pPr>
        <w:spacing w:before="109"/>
        <w:ind w:left="551" w:right="0" w:firstLine="0"/>
        <w:jc w:val="left"/>
        <w:rPr>
          <w:b/>
          <w:sz w:val="19"/>
        </w:rPr>
      </w:pPr>
      <w:r>
        <w:rPr>
          <w:b/>
          <w:sz w:val="19"/>
        </w:rPr>
        <w:t>Julio</w:t>
      </w:r>
    </w:p>
    <w:p>
      <w:pPr>
        <w:spacing w:before="9"/>
        <w:ind w:left="551" w:right="0" w:firstLine="0"/>
        <w:jc w:val="left"/>
        <w:rPr>
          <w:sz w:val="19"/>
        </w:rPr>
      </w:pPr>
      <w:r>
        <w:rPr>
          <w:sz w:val="19"/>
        </w:rPr>
        <w:t>Del 01 al 08 julio</w:t>
      </w:r>
    </w:p>
    <w:p>
      <w:pPr>
        <w:spacing w:before="9"/>
        <w:ind w:left="551" w:right="0" w:firstLine="0"/>
        <w:jc w:val="left"/>
        <w:rPr>
          <w:sz w:val="19"/>
        </w:rPr>
      </w:pPr>
      <w:r>
        <w:rPr>
          <w:sz w:val="19"/>
        </w:rPr>
        <w:t>Del 08 al 15 julio</w:t>
      </w:r>
    </w:p>
    <w:p>
      <w:pPr>
        <w:spacing w:before="9"/>
        <w:ind w:left="551" w:right="0" w:firstLine="0"/>
        <w:jc w:val="left"/>
        <w:rPr>
          <w:sz w:val="19"/>
        </w:rPr>
      </w:pPr>
      <w:r>
        <w:rPr>
          <w:sz w:val="19"/>
        </w:rPr>
        <w:t>Del 15 al 22 julio</w:t>
      </w:r>
    </w:p>
    <w:p>
      <w:pPr>
        <w:spacing w:before="9"/>
        <w:ind w:left="551" w:right="0" w:firstLine="0"/>
        <w:jc w:val="left"/>
        <w:rPr>
          <w:sz w:val="19"/>
        </w:rPr>
      </w:pPr>
      <w:r>
        <w:rPr>
          <w:sz w:val="19"/>
        </w:rPr>
        <w:t>Del 22 al 29 julio</w:t>
      </w:r>
    </w:p>
    <w:p>
      <w:pPr>
        <w:spacing w:before="9"/>
        <w:ind w:left="551" w:right="0" w:firstLine="0"/>
        <w:jc w:val="left"/>
        <w:rPr>
          <w:sz w:val="19"/>
        </w:rPr>
      </w:pPr>
      <w:r>
        <w:rPr>
          <w:sz w:val="19"/>
        </w:rPr>
        <w:t>Del 29 julio al 05 agosto</w:t>
      </w:r>
    </w:p>
    <w:p>
      <w:pPr>
        <w:spacing w:before="9"/>
        <w:ind w:left="551" w:right="0" w:firstLine="0"/>
        <w:jc w:val="left"/>
        <w:rPr>
          <w:b/>
          <w:sz w:val="19"/>
        </w:rPr>
      </w:pPr>
      <w:r>
        <w:rPr>
          <w:b/>
          <w:sz w:val="19"/>
        </w:rPr>
        <w:t>Agosto</w:t>
      </w:r>
    </w:p>
    <w:p>
      <w:pPr>
        <w:spacing w:before="9"/>
        <w:ind w:left="551" w:right="0" w:firstLine="0"/>
        <w:jc w:val="left"/>
        <w:rPr>
          <w:sz w:val="19"/>
        </w:rPr>
      </w:pPr>
      <w:r>
        <w:rPr>
          <w:sz w:val="19"/>
        </w:rPr>
        <w:t>Del 05 al 12</w:t>
      </w:r>
      <w:r>
        <w:rPr>
          <w:spacing w:val="51"/>
          <w:sz w:val="19"/>
        </w:rPr>
        <w:t> </w:t>
      </w:r>
      <w:r>
        <w:rPr>
          <w:sz w:val="19"/>
        </w:rPr>
        <w:t>agosto</w:t>
      </w:r>
    </w:p>
    <w:p>
      <w:pPr>
        <w:spacing w:before="9"/>
        <w:ind w:left="551" w:right="0" w:firstLine="0"/>
        <w:jc w:val="left"/>
        <w:rPr>
          <w:sz w:val="19"/>
        </w:rPr>
      </w:pPr>
      <w:r>
        <w:rPr>
          <w:sz w:val="19"/>
        </w:rPr>
        <w:t>Del 12 al 19</w:t>
      </w:r>
      <w:r>
        <w:rPr>
          <w:spacing w:val="51"/>
          <w:sz w:val="19"/>
        </w:rPr>
        <w:t> </w:t>
      </w:r>
      <w:r>
        <w:rPr>
          <w:sz w:val="19"/>
        </w:rPr>
        <w:t>agosto</w:t>
      </w:r>
    </w:p>
    <w:p>
      <w:pPr>
        <w:spacing w:before="9"/>
        <w:ind w:left="551" w:right="0" w:firstLine="0"/>
        <w:jc w:val="left"/>
        <w:rPr>
          <w:sz w:val="19"/>
        </w:rPr>
      </w:pPr>
      <w:r>
        <w:rPr>
          <w:sz w:val="19"/>
        </w:rPr>
        <w:t>Del 19 al 26 agosto</w:t>
      </w:r>
    </w:p>
    <w:p>
      <w:pPr>
        <w:spacing w:line="360" w:lineRule="auto" w:before="9"/>
        <w:ind w:left="551" w:right="1775" w:firstLine="0"/>
        <w:jc w:val="left"/>
        <w:rPr>
          <w:b/>
          <w:sz w:val="19"/>
        </w:rPr>
      </w:pPr>
      <w:r>
        <w:rPr>
          <w:sz w:val="19"/>
        </w:rPr>
        <w:t>Del 26 agosto al 02 septiembre </w:t>
      </w:r>
      <w:r>
        <w:rPr>
          <w:b/>
          <w:sz w:val="19"/>
        </w:rPr>
        <w:t>Salida desde Keflavík Septiembre</w:t>
      </w:r>
    </w:p>
    <w:p>
      <w:pPr>
        <w:spacing w:before="3"/>
        <w:ind w:left="551" w:right="0" w:firstLine="0"/>
        <w:jc w:val="left"/>
        <w:rPr>
          <w:b/>
          <w:sz w:val="19"/>
        </w:rPr>
      </w:pPr>
      <w:r>
        <w:rPr>
          <w:b/>
          <w:sz w:val="19"/>
        </w:rPr>
        <w:t>Especial Auroras Boreales</w:t>
      </w:r>
    </w:p>
    <w:p>
      <w:pPr>
        <w:spacing w:before="9"/>
        <w:ind w:left="551" w:right="0" w:firstLine="0"/>
        <w:jc w:val="left"/>
        <w:rPr>
          <w:sz w:val="19"/>
        </w:rPr>
      </w:pPr>
      <w:r>
        <w:rPr>
          <w:sz w:val="19"/>
        </w:rPr>
        <w:t>Del 02 al 09 septiembre</w:t>
      </w:r>
    </w:p>
    <w:p>
      <w:pPr>
        <w:pStyle w:val="BodyText"/>
      </w:pPr>
    </w:p>
    <w:p>
      <w:pPr>
        <w:pStyle w:val="BodyText"/>
        <w:rPr>
          <w:sz w:val="18"/>
        </w:rPr>
      </w:pPr>
    </w:p>
    <w:p>
      <w:pPr>
        <w:spacing w:line="249" w:lineRule="auto" w:before="0"/>
        <w:ind w:left="551" w:right="836" w:firstLine="0"/>
        <w:jc w:val="both"/>
        <w:rPr>
          <w:sz w:val="19"/>
        </w:rPr>
      </w:pPr>
      <w:r>
        <w:rPr>
          <w:sz w:val="19"/>
        </w:rPr>
        <w:t>¡Atención! Para salidas desde España  hay que añadir un día antes de la salida y otro después de la</w:t>
      </w:r>
      <w:r>
        <w:rPr>
          <w:spacing w:val="-1"/>
          <w:sz w:val="19"/>
        </w:rPr>
        <w:t> </w:t>
      </w:r>
      <w:r>
        <w:rPr>
          <w:sz w:val="19"/>
        </w:rPr>
        <w:t>llegada.</w:t>
      </w:r>
    </w:p>
    <w:p>
      <w:pPr>
        <w:spacing w:after="0" w:line="249" w:lineRule="auto"/>
        <w:jc w:val="both"/>
        <w:rPr>
          <w:sz w:val="19"/>
        </w:rPr>
        <w:sectPr>
          <w:type w:val="continuous"/>
          <w:pgSz w:w="11910" w:h="16840"/>
          <w:pgMar w:top="1600" w:bottom="280" w:left="0" w:right="0"/>
          <w:cols w:num="2" w:equalWidth="0">
            <w:col w:w="6894" w:space="40"/>
            <w:col w:w="4976"/>
          </w:cols>
        </w:sectPr>
      </w:pPr>
    </w:p>
    <w:p>
      <w:pPr>
        <w:pStyle w:val="BodyText"/>
      </w:pPr>
    </w:p>
    <w:p>
      <w:pPr>
        <w:pStyle w:val="BodyText"/>
      </w:pPr>
    </w:p>
    <w:p>
      <w:pPr>
        <w:pStyle w:val="BodyText"/>
        <w:spacing w:before="5"/>
        <w:rPr>
          <w:sz w:val="19"/>
        </w:rPr>
      </w:pPr>
    </w:p>
    <w:p>
      <w:pPr>
        <w:pStyle w:val="BodyText"/>
        <w:spacing w:line="276" w:lineRule="auto"/>
        <w:ind w:left="1501" w:right="2040"/>
      </w:pPr>
      <w:r>
        <w:rPr/>
        <w:t>Antiguos asentamientos vikingos como Brattahlid y Gardar, actualmente las tranquilas poblaciones de granjeros de Qassiarsuk e Igaliku, son áreas declaradas Patrimonio de la Humanidad por la UNESCO en 2017 y visitas imprescindibles en nuestro viaje: rodeados de prados propicios para la ganadería en los meses cálidos, durante siglos convivieron aquí los vikingos llegados del norte de Europa con el pueblo Inuit. La visita de las ruinas y reconstrucciones como la de la primera iglesia cristiana del continente americano, de la época en la que Eric el Rojo llegó a Groenlandia (año 985), resulta sorprendente.</w:t>
      </w:r>
    </w:p>
    <w:p>
      <w:pPr>
        <w:pStyle w:val="BodyText"/>
        <w:spacing w:before="10"/>
        <w:rPr>
          <w:sz w:val="22"/>
        </w:rPr>
      </w:pPr>
    </w:p>
    <w:p>
      <w:pPr>
        <w:pStyle w:val="BodyText"/>
        <w:spacing w:line="276" w:lineRule="auto"/>
        <w:ind w:left="1501" w:right="2061"/>
      </w:pPr>
      <w:r>
        <w:rPr/>
        <w:t>Viajaremos en un pequeño grupo de máximo 12 aventureros y disfrutaremos en exclusiva de emocionantes actividades de aventura: excursión con crampones sobre el glaciar, la posibilidad de navegar en kayak entre icebergs, navegación en lancha rápida entre icebergs y frentes glaciares o senderismo con impresionantes vistas de glaciares.</w:t>
      </w:r>
    </w:p>
    <w:p>
      <w:pPr>
        <w:pStyle w:val="BodyText"/>
        <w:spacing w:before="10"/>
        <w:rPr>
          <w:sz w:val="22"/>
        </w:rPr>
      </w:pPr>
    </w:p>
    <w:p>
      <w:pPr>
        <w:pStyle w:val="BodyText"/>
        <w:spacing w:line="276" w:lineRule="auto"/>
        <w:ind w:left="1501" w:right="2050"/>
      </w:pPr>
      <w:r>
        <w:rPr/>
        <w:t>Durante algunas noches estrelladas, a partir de mediados de agosto, podremos disfrutar del inspirador espectáculo de las auroras boreales en un lugar –el sur de Groenlandia- famoso en todo el mundo por la frecuencia con la que estos “espíritus del norte” pueden ser vistos en las noches de verano.</w:t>
      </w:r>
    </w:p>
    <w:p>
      <w:pPr>
        <w:pStyle w:val="BodyText"/>
      </w:pPr>
    </w:p>
    <w:p>
      <w:pPr>
        <w:pStyle w:val="BodyText"/>
      </w:pPr>
    </w:p>
    <w:p>
      <w:pPr>
        <w:pStyle w:val="BodyText"/>
        <w:spacing w:before="9"/>
        <w:rPr>
          <w:sz w:val="24"/>
        </w:rPr>
      </w:pPr>
      <w:r>
        <w:rPr/>
        <w:drawing>
          <wp:anchor distT="0" distB="0" distL="0" distR="0" allowOverlap="1" layoutInCell="1" locked="0" behindDoc="0" simplePos="0" relativeHeight="1192">
            <wp:simplePos x="0" y="0"/>
            <wp:positionH relativeFrom="page">
              <wp:posOffset>929961</wp:posOffset>
            </wp:positionH>
            <wp:positionV relativeFrom="paragraph">
              <wp:posOffset>206245</wp:posOffset>
            </wp:positionV>
            <wp:extent cx="5425178" cy="3765041"/>
            <wp:effectExtent l="0" t="0" r="0" b="0"/>
            <wp:wrapTopAndBottom/>
            <wp:docPr id="1" name="image6.jpeg" descr=""/>
            <wp:cNvGraphicFramePr>
              <a:graphicFrameLocks noChangeAspect="1"/>
            </wp:cNvGraphicFramePr>
            <a:graphic>
              <a:graphicData uri="http://schemas.openxmlformats.org/drawingml/2006/picture">
                <pic:pic>
                  <pic:nvPicPr>
                    <pic:cNvPr id="2" name="image6.jpeg"/>
                    <pic:cNvPicPr/>
                  </pic:nvPicPr>
                  <pic:blipFill>
                    <a:blip r:embed="rId11" cstate="print"/>
                    <a:stretch>
                      <a:fillRect/>
                    </a:stretch>
                  </pic:blipFill>
                  <pic:spPr>
                    <a:xfrm>
                      <a:off x="0" y="0"/>
                      <a:ext cx="5425178" cy="3765041"/>
                    </a:xfrm>
                    <a:prstGeom prst="rect">
                      <a:avLst/>
                    </a:prstGeom>
                  </pic:spPr>
                </pic:pic>
              </a:graphicData>
            </a:graphic>
          </wp:anchor>
        </w:drawing>
      </w:r>
    </w:p>
    <w:p>
      <w:pPr>
        <w:spacing w:after="0"/>
        <w:rPr>
          <w:sz w:val="24"/>
        </w:rPr>
        <w:sectPr>
          <w:headerReference w:type="default" r:id="rId10"/>
          <w:pgSz w:w="11910" w:h="16840"/>
          <w:pgMar w:header="0" w:footer="844" w:top="2440" w:bottom="1040" w:left="0" w:right="0"/>
        </w:sectPr>
      </w:pPr>
    </w:p>
    <w:p>
      <w:pPr>
        <w:pStyle w:val="Heading1"/>
        <w:spacing w:before="102"/>
        <w:ind w:left="1799"/>
      </w:pPr>
      <w:r>
        <w:rPr>
          <w:color w:val="2F5496"/>
        </w:rPr>
        <w:t>PLAN DE VIAJE</w:t>
      </w:r>
    </w:p>
    <w:p>
      <w:pPr>
        <w:pStyle w:val="Heading4"/>
        <w:spacing w:before="207"/>
        <w:ind w:left="1799"/>
      </w:pPr>
      <w:r>
        <w:rPr>
          <w:position w:val="1"/>
        </w:rPr>
        <w:t>Día 1.  Narsarsuaq </w:t>
      </w:r>
      <w:r>
        <w:rPr/>
        <w:t>y vista del Glaciar Kiattut</w:t>
      </w:r>
    </w:p>
    <w:p>
      <w:pPr>
        <w:spacing w:after="0"/>
        <w:sectPr>
          <w:pgSz w:w="11910" w:h="16840"/>
          <w:pgMar w:header="0" w:footer="844" w:top="2440" w:bottom="1040" w:left="0" w:right="0"/>
        </w:sectPr>
      </w:pPr>
    </w:p>
    <w:p>
      <w:pPr>
        <w:pStyle w:val="BodyText"/>
        <w:jc w:val="right"/>
      </w:pPr>
      <w:r>
        <w:rPr/>
        <w:t>Vuelo</w:t>
      </w:r>
    </w:p>
    <w:p>
      <w:pPr>
        <w:pStyle w:val="Heading4"/>
        <w:spacing w:line="224" w:lineRule="exact"/>
        <w:ind w:left="70"/>
      </w:pPr>
      <w:r>
        <w:rPr>
          <w:b w:val="0"/>
        </w:rPr>
        <w:br w:type="column"/>
      </w:r>
      <w:r>
        <w:rPr/>
        <w:t>Keflavik</w:t>
      </w:r>
    </w:p>
    <w:p>
      <w:pPr>
        <w:spacing w:before="0"/>
        <w:ind w:left="120" w:right="0" w:firstLine="0"/>
        <w:jc w:val="left"/>
        <w:rPr>
          <w:sz w:val="20"/>
        </w:rPr>
      </w:pPr>
      <w:r>
        <w:rPr/>
        <w:br w:type="column"/>
      </w:r>
      <w:r>
        <w:rPr>
          <w:sz w:val="20"/>
        </w:rPr>
        <w:t>– </w:t>
      </w:r>
      <w:r>
        <w:rPr>
          <w:b/>
          <w:sz w:val="20"/>
        </w:rPr>
        <w:t>Narsarsuaq</w:t>
      </w:r>
      <w:r>
        <w:rPr>
          <w:sz w:val="20"/>
        </w:rPr>
        <w:t>. Posibilidad de viajar desde Copenhague.</w:t>
      </w:r>
    </w:p>
    <w:p>
      <w:pPr>
        <w:spacing w:after="0"/>
        <w:jc w:val="left"/>
        <w:rPr>
          <w:sz w:val="20"/>
        </w:rPr>
        <w:sectPr>
          <w:type w:val="continuous"/>
          <w:pgSz w:w="11910" w:h="16840"/>
          <w:pgMar w:top="1600" w:bottom="280" w:left="0" w:right="0"/>
          <w:cols w:num="3" w:equalWidth="0">
            <w:col w:w="2313" w:space="40"/>
            <w:col w:w="839" w:space="40"/>
            <w:col w:w="8678"/>
          </w:cols>
        </w:sectPr>
      </w:pPr>
    </w:p>
    <w:p>
      <w:pPr>
        <w:pStyle w:val="BodyText"/>
        <w:ind w:left="1799"/>
      </w:pPr>
      <w:r>
        <w:rPr/>
        <w:t>Recepción en el aeropuerto y traslado al hotel para el </w:t>
      </w:r>
      <w:r>
        <w:rPr>
          <w:i/>
        </w:rPr>
        <w:t>check-in </w:t>
      </w:r>
      <w:r>
        <w:rPr/>
        <w:t>y sesión informativa.</w:t>
      </w:r>
    </w:p>
    <w:p>
      <w:pPr>
        <w:pStyle w:val="BodyText"/>
        <w:spacing w:before="8"/>
        <w:rPr>
          <w:sz w:val="11"/>
        </w:rPr>
      </w:pPr>
    </w:p>
    <w:p>
      <w:pPr>
        <w:pStyle w:val="BodyText"/>
        <w:spacing w:before="94"/>
        <w:ind w:left="1799" w:right="1445"/>
        <w:jc w:val="both"/>
      </w:pPr>
      <w:r>
        <w:rPr>
          <w:b/>
          <w:i/>
          <w:u w:val="thick"/>
        </w:rPr>
        <w:t>Excursión</w:t>
      </w:r>
      <w:r>
        <w:rPr/>
        <w:t>: Trekking de aproximadamente una hora hasta una colina cercana al hotel donde está el mirador de Narsarsuaq, donde nos esperan las vistas del glaciar </w:t>
      </w:r>
      <w:r>
        <w:rPr>
          <w:b/>
        </w:rPr>
        <w:t>Kiattut </w:t>
      </w:r>
      <w:r>
        <w:rPr/>
        <w:t>y los icebergs del </w:t>
      </w:r>
      <w:r>
        <w:rPr>
          <w:b/>
        </w:rPr>
        <w:t>Eriksfjord </w:t>
      </w:r>
      <w:r>
        <w:rPr/>
        <w:t>(fiordo de Erik el Rojo).</w:t>
      </w:r>
    </w:p>
    <w:p>
      <w:pPr>
        <w:pStyle w:val="BodyText"/>
        <w:ind w:left="1799"/>
      </w:pPr>
      <w:r>
        <w:rPr/>
        <w:t>Tiempo libre para pasear por Narsarsuaq.</w:t>
      </w:r>
    </w:p>
    <w:p>
      <w:pPr>
        <w:pStyle w:val="BodyText"/>
        <w:spacing w:before="1"/>
      </w:pPr>
    </w:p>
    <w:p>
      <w:pPr>
        <w:pStyle w:val="BodyText"/>
        <w:ind w:left="1799"/>
      </w:pPr>
      <w:r>
        <w:rPr/>
        <w:t>Noche en el Hotel Narsarsuaq. Habitación doble/twin con baño privado.</w:t>
      </w:r>
    </w:p>
    <w:p>
      <w:pPr>
        <w:pStyle w:val="BodyText"/>
      </w:pPr>
    </w:p>
    <w:p>
      <w:pPr>
        <w:pStyle w:val="Heading4"/>
        <w:ind w:left="1799"/>
      </w:pPr>
      <w:r>
        <w:rPr/>
        <w:t>Día 2. Trekking del Valle de las Mil Flores</w:t>
      </w:r>
    </w:p>
    <w:p>
      <w:pPr>
        <w:pStyle w:val="BodyText"/>
        <w:spacing w:before="10"/>
        <w:rPr>
          <w:b/>
          <w:sz w:val="19"/>
        </w:rPr>
      </w:pPr>
    </w:p>
    <w:p>
      <w:pPr>
        <w:pStyle w:val="BodyText"/>
        <w:ind w:left="1799" w:right="1486"/>
      </w:pPr>
      <w:r>
        <w:rPr/>
        <w:t>Dedicaremos la mañana a uno de los trekking más famosos en el sur de Groenlandia, el Valle de las Mil Flores.</w:t>
      </w:r>
    </w:p>
    <w:p>
      <w:pPr>
        <w:pStyle w:val="BodyText"/>
        <w:ind w:left="1799" w:right="1341"/>
      </w:pPr>
      <w:r>
        <w:rPr/>
        <w:t>Disfrutando de la espectacular vista de un valle formado por el retroceso y el consecuente paso de los glaciares</w:t>
      </w:r>
    </w:p>
    <w:p>
      <w:pPr>
        <w:pStyle w:val="BodyText"/>
      </w:pPr>
    </w:p>
    <w:p>
      <w:pPr>
        <w:pStyle w:val="BodyText"/>
        <w:spacing w:line="480" w:lineRule="auto"/>
        <w:ind w:left="1799" w:right="3698"/>
        <w:rPr>
          <w:b/>
        </w:rPr>
      </w:pPr>
      <w:r>
        <w:rPr/>
        <w:t>Sedimentación con abundancia de flores, sobre todo en junio. Alojamiento en el Hotel Narsarsuaq. Habitación doble con baño privado. </w:t>
      </w:r>
      <w:r>
        <w:rPr>
          <w:b/>
        </w:rPr>
        <w:t>Día 3. Narsaq</w:t>
      </w:r>
    </w:p>
    <w:p>
      <w:pPr>
        <w:pStyle w:val="BodyText"/>
        <w:spacing w:before="5"/>
        <w:ind w:left="1799" w:right="1236"/>
      </w:pPr>
      <w:r>
        <w:rPr/>
        <w:t>Un emocionante recorrido en zodiac de gran potencia nos llevarára desde Narsarsuaq hasta Narsaq. Una hora de viaje disfrutando del hermoso paisaje, dejando a mano derecha varias granjas aisladas, y disfrutando de cascadas que vierten sus aguas al fiordo.</w:t>
      </w:r>
    </w:p>
    <w:p>
      <w:pPr>
        <w:pStyle w:val="BodyText"/>
        <w:spacing w:before="10"/>
        <w:rPr>
          <w:sz w:val="19"/>
        </w:rPr>
      </w:pPr>
    </w:p>
    <w:p>
      <w:pPr>
        <w:pStyle w:val="BodyText"/>
        <w:ind w:left="1799"/>
      </w:pPr>
      <w:r>
        <w:rPr/>
        <w:t>Narsaq es la tercera ciudad más poblada del sur de Groenlandia con unos 1.500 habitantes.</w:t>
      </w:r>
    </w:p>
    <w:p>
      <w:pPr>
        <w:pStyle w:val="BodyText"/>
        <w:spacing w:before="10"/>
        <w:rPr>
          <w:sz w:val="19"/>
        </w:rPr>
      </w:pPr>
    </w:p>
    <w:p>
      <w:pPr>
        <w:pStyle w:val="BodyText"/>
        <w:ind w:left="1799" w:right="1236"/>
      </w:pPr>
      <w:r>
        <w:rPr/>
        <w:t>Realizaremos el city tour por esta pintoresca ciudad, visitando el puerto de cazadores, su mercado, paseando por sus calles entre casas de colores.</w:t>
      </w:r>
    </w:p>
    <w:p>
      <w:pPr>
        <w:pStyle w:val="BodyText"/>
        <w:spacing w:before="10"/>
        <w:rPr>
          <w:sz w:val="19"/>
        </w:rPr>
      </w:pPr>
    </w:p>
    <w:p>
      <w:pPr>
        <w:pStyle w:val="BodyText"/>
        <w:ind w:left="1799" w:right="1341"/>
      </w:pPr>
      <w:r>
        <w:rPr/>
        <w:t>Realizaremos una caminata en sus alrededores por donde podremos divisar el majestuoso valle donde hay una de las pocas granjas de vacas de Groenlandia y donde hubo hace años una mina. Todo ello con unas vistas excepcionales del fiordo y montañas</w:t>
      </w:r>
    </w:p>
    <w:p>
      <w:pPr>
        <w:pStyle w:val="BodyText"/>
        <w:spacing w:before="10"/>
        <w:rPr>
          <w:sz w:val="19"/>
        </w:rPr>
      </w:pPr>
    </w:p>
    <w:p>
      <w:pPr>
        <w:pStyle w:val="BodyText"/>
        <w:ind w:left="1799" w:right="1236"/>
      </w:pPr>
      <w:r>
        <w:rPr/>
        <w:t>Tiempo libre en Narsaq para visitar a nuestro aire el museo, el taller de artesanía, el mercado local, el puerto de los cazadores…</w:t>
      </w:r>
    </w:p>
    <w:p>
      <w:pPr>
        <w:pStyle w:val="BodyText"/>
        <w:spacing w:before="10"/>
        <w:rPr>
          <w:sz w:val="19"/>
        </w:rPr>
      </w:pPr>
    </w:p>
    <w:p>
      <w:pPr>
        <w:pStyle w:val="BodyText"/>
        <w:ind w:left="1799"/>
      </w:pPr>
      <w:r>
        <w:rPr/>
        <w:t>Noche en el Hotel Narsaq. Habitación doble/twin con baño privado.</w:t>
      </w:r>
    </w:p>
    <w:p>
      <w:pPr>
        <w:pStyle w:val="BodyText"/>
        <w:spacing w:before="8"/>
        <w:rPr>
          <w:sz w:val="11"/>
        </w:rPr>
      </w:pPr>
    </w:p>
    <w:p>
      <w:pPr>
        <w:spacing w:before="94"/>
        <w:ind w:left="1799" w:right="1827" w:firstLine="0"/>
        <w:jc w:val="left"/>
        <w:rPr>
          <w:sz w:val="20"/>
        </w:rPr>
      </w:pPr>
      <w:r>
        <w:rPr>
          <w:b/>
          <w:sz w:val="20"/>
        </w:rPr>
        <w:t>Día 4. Campamento Glaciar de Qaleraliq y excursión en el hielo – Narsaq </w:t>
      </w:r>
      <w:r>
        <w:rPr>
          <w:sz w:val="20"/>
        </w:rPr>
        <w:t>Comenzaremos la navegación en embarcación semirrígida hacia el campamento glaciar de Qaleraliq, en las estribaciones del Inlandis o Casquete Polar de Groenlandia. Llegada a un</w:t>
      </w:r>
    </w:p>
    <w:p>
      <w:pPr>
        <w:pStyle w:val="BodyText"/>
        <w:ind w:left="1799" w:right="1236"/>
      </w:pPr>
      <w:r>
        <w:rPr/>
        <w:t>confortable y mágico campamento instalado sobre una elevación de fina arena, disfrutando de una espectacular vista de tres frentes glaciares cayendo a las aguas del fiordo. Estando allí, pronto nos sorprenderá el sonido del hielo resquebrajándose en la lejanía, similar a truenos,o la visión de los grandes seracs precipitándose en el mar.</w:t>
      </w:r>
    </w:p>
    <w:p>
      <w:pPr>
        <w:spacing w:after="0"/>
        <w:sectPr>
          <w:type w:val="continuous"/>
          <w:pgSz w:w="11910" w:h="16840"/>
          <w:pgMar w:top="1600" w:bottom="280" w:left="0" w:right="0"/>
        </w:sectPr>
      </w:pPr>
    </w:p>
    <w:p>
      <w:pPr>
        <w:pStyle w:val="BodyText"/>
        <w:spacing w:before="10"/>
        <w:rPr>
          <w:sz w:val="11"/>
        </w:rPr>
      </w:pPr>
    </w:p>
    <w:p>
      <w:pPr>
        <w:pStyle w:val="Heading4"/>
        <w:spacing w:before="94"/>
      </w:pPr>
      <w:r>
        <w:rPr/>
        <w:t>Frentes glaciares y excursión en el hielo</w:t>
      </w:r>
    </w:p>
    <w:p>
      <w:pPr>
        <w:pStyle w:val="BodyText"/>
        <w:spacing w:before="11"/>
        <w:rPr>
          <w:b/>
          <w:sz w:val="19"/>
        </w:rPr>
      </w:pPr>
    </w:p>
    <w:p>
      <w:pPr>
        <w:pStyle w:val="BodyText"/>
        <w:ind w:left="1800" w:right="1464"/>
      </w:pPr>
      <w:r>
        <w:rPr/>
        <w:t>Aproximación a los frentes glaciares en zodiac para hacer un recorrido a baja velocidad de todos los frentes, observando de cerca los seis kilómetros de lengua glaciar cayendo al mar y haciendo pausas para escuchar sus entrañas en movimiento. Estos frentes glaciares se extendían hace tan solo unos años en un único gran frente que, por efecto del cambio climático, actualmente se encuentra dividido en varios</w:t>
      </w:r>
      <w:r>
        <w:rPr>
          <w:spacing w:val="4"/>
        </w:rPr>
        <w:t> </w:t>
      </w:r>
      <w:r>
        <w:rPr/>
        <w:t>frentes.</w:t>
      </w:r>
    </w:p>
    <w:p>
      <w:pPr>
        <w:pStyle w:val="BodyText"/>
        <w:spacing w:before="11"/>
        <w:rPr>
          <w:sz w:val="19"/>
        </w:rPr>
      </w:pPr>
    </w:p>
    <w:p>
      <w:pPr>
        <w:pStyle w:val="BodyText"/>
        <w:ind w:left="1800" w:right="1486"/>
      </w:pPr>
      <w:r>
        <w:rPr/>
        <w:t>Al finalizar la emocionante travesía nos acercaremos hasta un lateral del frente glaciar y, desde allí, iniciaremos la marcha sobre el hielo.</w:t>
      </w:r>
    </w:p>
    <w:p>
      <w:pPr>
        <w:pStyle w:val="BodyText"/>
        <w:ind w:left="1800" w:right="1486"/>
      </w:pPr>
      <w:r>
        <w:rPr/>
        <w:t>Impresionante caminata con crampones (apta para todo el mundo) sobre una de las masas heladas más antiguas del planeta.</w:t>
      </w:r>
    </w:p>
    <w:p>
      <w:pPr>
        <w:pStyle w:val="BodyText"/>
      </w:pPr>
    </w:p>
    <w:p>
      <w:pPr>
        <w:pStyle w:val="BodyText"/>
        <w:ind w:left="1800" w:right="1486"/>
      </w:pPr>
      <w:r>
        <w:rPr/>
        <w:t>Un experto guía de montaña se encargará de equiparnos y mantener la seguridad del grupo durante todo el recorrido, al mismo tiempo que compartirá con nosotros detalladas explicaciones sobre las peculiaridades de los glaciares del sur de Groenlandia. Una vivencia única, original y excitante que sorprende tanto a los primerizos como a los ya habituados al particular mundo glaciar. Una de las estampas más impresionantes y una de las mejores excursiones de toda Groenlandia.</w:t>
      </w:r>
    </w:p>
    <w:p>
      <w:pPr>
        <w:pStyle w:val="BodyText"/>
        <w:spacing w:before="11"/>
        <w:rPr>
          <w:sz w:val="19"/>
        </w:rPr>
      </w:pPr>
    </w:p>
    <w:p>
      <w:pPr>
        <w:pStyle w:val="BodyText"/>
        <w:ind w:left="1800" w:right="1486"/>
      </w:pPr>
      <w:r>
        <w:rPr/>
        <w:t>Dependiendo de cómo esté el tiempo, tomaremos un almuerzo tipo picnic en el mismo glaciar o en el campamento de Qaleraliq.</w:t>
      </w:r>
    </w:p>
    <w:p>
      <w:pPr>
        <w:pStyle w:val="BodyText"/>
        <w:ind w:left="1800" w:right="1520"/>
        <w:jc w:val="both"/>
      </w:pPr>
      <w:r>
        <w:rPr/>
        <w:t>Por la tarde, traslado en embarcación hasta la ciudad de Narsaq. Nos quedaremos sorprendidos por los enormes icebergs provenientes del glaciar Eqaloruutsit flotando en el fiordo Sermilik que, a veces, llegan incluso a bloquear el acceso de las embarcaciones al puerto de Narsaq.</w:t>
      </w:r>
    </w:p>
    <w:p>
      <w:pPr>
        <w:pStyle w:val="BodyText"/>
      </w:pPr>
    </w:p>
    <w:p>
      <w:pPr>
        <w:pStyle w:val="BodyText"/>
        <w:ind w:left="1800"/>
      </w:pPr>
      <w:r>
        <w:rPr/>
        <w:t>Noche en el Hotel Narsaq. Habitación doble/twin con baño privado.</w:t>
      </w:r>
    </w:p>
    <w:p>
      <w:pPr>
        <w:pStyle w:val="Heading4"/>
        <w:spacing w:before="110"/>
      </w:pPr>
      <w:r>
        <w:rPr/>
        <w:t>Día 5. Excursión de día a la Iglesia Hvalsoy y Qaqortoq</w:t>
      </w:r>
    </w:p>
    <w:p>
      <w:pPr>
        <w:pStyle w:val="BodyText"/>
        <w:spacing w:before="99"/>
        <w:ind w:left="1800" w:right="1513"/>
      </w:pPr>
      <w:r>
        <w:rPr/>
        <w:t>Un emocionante recorrido en zodiac de gran potencia nos llevará desde Narsaq hasta Hvalsoy Es una hora y media aproximadamente, de viaje entre icebergs y desfiladeros, con vista de pequeñas islas que adornan un paisaje mágico.</w:t>
      </w:r>
    </w:p>
    <w:p>
      <w:pPr>
        <w:pStyle w:val="BodyText"/>
        <w:spacing w:before="99"/>
        <w:ind w:left="1800" w:right="1513"/>
      </w:pPr>
      <w:r>
        <w:rPr/>
        <w:t>Hvalsoy Church fue construida en el siglo XIV y está considerada como la iglesia mejor conservada de aquel periodo. La gente venía a esta Iglesia desde muy lejos para participar en los diferentes eventos cristianos celebrados a lo largo del año. Recientemente esta zona ha sido declarada Patrimonio de la Humanidad por la UNESCO</w:t>
      </w:r>
    </w:p>
    <w:p>
      <w:pPr>
        <w:pStyle w:val="BodyText"/>
        <w:spacing w:before="99"/>
        <w:ind w:left="1800" w:right="2040"/>
      </w:pPr>
      <w:r>
        <w:rPr/>
        <w:t>Tras esta hermosa experiencia desembarcaremos en la bella ciudad de Qaqortoq, donde realizaremos una visita guiada de la ciudad.</w:t>
      </w:r>
    </w:p>
    <w:p>
      <w:pPr>
        <w:pStyle w:val="BodyText"/>
        <w:spacing w:before="99"/>
        <w:ind w:left="1800" w:right="1827"/>
      </w:pPr>
      <w:r>
        <w:rPr/>
        <w:t>Qaqortoq, la capital del sur de Groenlandia, fue fundada en 1775 y está considerada como la más encantadora y atractiva ciudad de toda Groenlandia.</w:t>
      </w:r>
    </w:p>
    <w:p>
      <w:pPr>
        <w:pStyle w:val="BodyText"/>
        <w:spacing w:before="99"/>
        <w:ind w:left="1800" w:right="1486"/>
      </w:pPr>
      <w:r>
        <w:rPr/>
        <w:t>Con más de 3.000 habitantes y sus casas de colores levantadas sobre una montaña a pie de mar, Qaqortoq es una ciudad realmente llamativa y agradable. El centro, al</w:t>
      </w:r>
    </w:p>
    <w:p>
      <w:pPr>
        <w:pStyle w:val="BodyText"/>
        <w:spacing w:before="99"/>
        <w:ind w:left="1800" w:right="1396"/>
      </w:pPr>
      <w:r>
        <w:rPr/>
        <w:t>lado del gran puerto pesquero, está compuesto por varias casas de principios del siglo pasado, algunas convertidas en restaurante, y acoge la que es única fuente de todo Groenlandia. Desde allí sale un camino que hace un recorrido por la ciudad, siempre con el paisaje de montañas y fiordo a nuestros pies, en el que iremos viendo una colección de treinta grandes piedras talladas por artesanos locales con motivos de la cultura inuit. Igualmente interesante es su iglesia de madera al lado del río, las tiendas de artesanía, la lonja de pescado o el club de kayak tradicional</w:t>
      </w:r>
    </w:p>
    <w:p>
      <w:pPr>
        <w:pStyle w:val="BodyText"/>
        <w:spacing w:before="99"/>
        <w:ind w:left="1800"/>
      </w:pPr>
      <w:r>
        <w:rPr/>
        <w:t>Regreso a dormir a Narsaq de nuevo en zodiak</w:t>
      </w:r>
    </w:p>
    <w:p>
      <w:pPr>
        <w:pStyle w:val="BodyText"/>
        <w:spacing w:before="4"/>
        <w:rPr>
          <w:sz w:val="17"/>
        </w:rPr>
      </w:pPr>
    </w:p>
    <w:p>
      <w:pPr>
        <w:pStyle w:val="BodyText"/>
        <w:ind w:left="1800"/>
      </w:pPr>
      <w:r>
        <w:rPr/>
        <w:t>Noche en el Hotel Narsaq. Habitación doble/twin con baño privado.</w:t>
      </w:r>
    </w:p>
    <w:p>
      <w:pPr>
        <w:spacing w:after="0"/>
        <w:sectPr>
          <w:pgSz w:w="11910" w:h="16840"/>
          <w:pgMar w:header="0" w:footer="844" w:top="2440" w:bottom="1040" w:left="0" w:right="0"/>
        </w:sectPr>
      </w:pPr>
    </w:p>
    <w:p>
      <w:pPr>
        <w:pStyle w:val="Heading4"/>
        <w:spacing w:before="50"/>
        <w:ind w:left="1799"/>
      </w:pPr>
      <w:r>
        <w:rPr/>
        <w:t>Día 6. Senderismo en Igaliku – Excursión en barco al fiordo de Qooroq</w:t>
      </w:r>
    </w:p>
    <w:p>
      <w:pPr>
        <w:pStyle w:val="BodyText"/>
        <w:spacing w:before="9"/>
        <w:rPr>
          <w:b/>
          <w:sz w:val="28"/>
        </w:rPr>
      </w:pPr>
    </w:p>
    <w:p>
      <w:pPr>
        <w:pStyle w:val="BodyText"/>
        <w:ind w:left="1799" w:right="1330"/>
      </w:pPr>
      <w:r>
        <w:rPr/>
        <w:t>Iniciaremos una nueva etapa de navegación hacia el embarcadero de Itilleq, puerta de acceso al idílico pueblo de Igaliku. En un entorno bucólico donde iremos encontrando vestigios de la actividad ganadera en la época vikinga, llevaremos a cabo una suave marcha a pie por el Kongevejen o “Sendero de los Reyes” hasta un collado donde haremos una parada para la contemplación: a nuestros pies estará el idílico Igaliku, Gardar en la época vikinga, actualmente un pequeño poblado inuit en el que permanentemente viven 11 personas más las 3 familias de las granjas de alrededor . Con fama de ser la población más bella de toda Groenlandia. Ya en Igaliku descubriremos las ruinas de Gardar, arzobispado y capital religiosa de la Groenlandia vikinga. En 2017, esta área ha sido declarada Patrimonio de la Humanidad por la UNESCO dado su especial valor testimonial de la presencia vikinga en Groenlandia y su convivencia con el pueblo inuit.</w:t>
      </w:r>
    </w:p>
    <w:p>
      <w:pPr>
        <w:spacing w:before="100"/>
        <w:ind w:left="1799" w:right="1272" w:firstLine="0"/>
        <w:jc w:val="both"/>
        <w:rPr>
          <w:sz w:val="20"/>
        </w:rPr>
      </w:pPr>
      <w:r>
        <w:rPr>
          <w:b/>
          <w:i/>
          <w:sz w:val="20"/>
          <w:u w:val="thick"/>
        </w:rPr>
        <w:t>Excursión</w:t>
      </w:r>
      <w:r>
        <w:rPr>
          <w:sz w:val="20"/>
        </w:rPr>
        <w:t>: haremos una excursión en zodiac hasta el </w:t>
      </w:r>
      <w:r>
        <w:rPr>
          <w:b/>
          <w:sz w:val="20"/>
        </w:rPr>
        <w:t>fiordo Qooroq, </w:t>
      </w:r>
      <w:r>
        <w:rPr>
          <w:sz w:val="20"/>
        </w:rPr>
        <w:t>donde se encuentra el que es  probablemente  </w:t>
      </w:r>
      <w:r>
        <w:rPr>
          <w:b/>
          <w:sz w:val="20"/>
        </w:rPr>
        <w:t>el  glaciar  más  espectacular  del  sur   de   Groenlandia</w:t>
      </w:r>
      <w:r>
        <w:rPr>
          <w:sz w:val="20"/>
        </w:rPr>
        <w:t>,   navegando   entre bloques de hielo hasta que la densidad sea tal que nos impida el paso. Maravilloso espectáculo de hielos flotando a nuestro</w:t>
      </w:r>
      <w:r>
        <w:rPr>
          <w:spacing w:val="5"/>
          <w:sz w:val="20"/>
        </w:rPr>
        <w:t> </w:t>
      </w:r>
      <w:r>
        <w:rPr>
          <w:sz w:val="20"/>
        </w:rPr>
        <w:t>alrededor.</w:t>
      </w:r>
    </w:p>
    <w:p>
      <w:pPr>
        <w:pStyle w:val="BodyText"/>
        <w:spacing w:before="11"/>
        <w:rPr>
          <w:sz w:val="19"/>
        </w:rPr>
      </w:pPr>
    </w:p>
    <w:p>
      <w:pPr>
        <w:pStyle w:val="BodyText"/>
        <w:ind w:left="1799" w:right="1341"/>
      </w:pPr>
      <w:r>
        <w:rPr/>
        <w:t>Seguiremos nuestra navegación en embarcación semirrígida para llegar a Narsarsuaq. Recepción en el puerto y transfer al hotel.</w:t>
      </w:r>
    </w:p>
    <w:p>
      <w:pPr>
        <w:pStyle w:val="BodyText"/>
        <w:spacing w:before="11"/>
        <w:rPr>
          <w:sz w:val="19"/>
        </w:rPr>
      </w:pPr>
    </w:p>
    <w:p>
      <w:pPr>
        <w:pStyle w:val="BodyText"/>
        <w:ind w:left="1799"/>
      </w:pPr>
      <w:r>
        <w:rPr/>
        <w:t>Noche en el Hotel Narsarsuaq. Habitación doble/twin con baño privado.</w:t>
      </w:r>
    </w:p>
    <w:p>
      <w:pPr>
        <w:pStyle w:val="BodyText"/>
        <w:spacing w:before="11"/>
        <w:rPr>
          <w:sz w:val="19"/>
        </w:rPr>
      </w:pPr>
    </w:p>
    <w:p>
      <w:pPr>
        <w:pStyle w:val="Heading4"/>
        <w:ind w:left="1799" w:right="2886" w:hanging="1"/>
      </w:pPr>
      <w:r>
        <w:rPr/>
        <w:t>7.Excursión en todoterreno hasta Tasiusaq, “La Bahía de los Icebergs” Ruinas de Erik el Rojo en Qassiarsuk.</w:t>
      </w:r>
    </w:p>
    <w:p>
      <w:pPr>
        <w:pStyle w:val="BodyText"/>
        <w:spacing w:before="11"/>
        <w:rPr>
          <w:b/>
          <w:sz w:val="19"/>
        </w:rPr>
      </w:pPr>
    </w:p>
    <w:p>
      <w:pPr>
        <w:pStyle w:val="BodyText"/>
        <w:ind w:left="1799" w:right="1341"/>
      </w:pPr>
      <w:r>
        <w:rPr/>
        <w:t>Por la mañana, transfer desde el hotel hasta el puerto de Narsarsuaq y cruce del Eriksfjord en zodiac para llegar a Qassiarsuk. Se trata de un tramo corto, diez minutos, en el que podremos ver nuestros primeros icebergs de cerca... ¡no serán los últimos!</w:t>
      </w:r>
    </w:p>
    <w:p>
      <w:pPr>
        <w:pStyle w:val="BodyText"/>
        <w:spacing w:before="11"/>
        <w:rPr>
          <w:sz w:val="19"/>
        </w:rPr>
      </w:pPr>
    </w:p>
    <w:p>
      <w:pPr>
        <w:pStyle w:val="BodyText"/>
        <w:ind w:left="1799" w:right="1236"/>
      </w:pPr>
      <w:r>
        <w:rPr/>
        <w:t>Comenzaremos una excursión en todoterreno hasta Tasiusaq, un conjunto de tres granjas a orillas de la “Bahía de los Icebergs”. De camino hacia allí, en lo alto del collado que separa las dos vertientes de la península de Narsaq, se ve  fiordo Sermilik al fondo plagado de icebergs.</w:t>
      </w:r>
    </w:p>
    <w:p>
      <w:pPr>
        <w:pStyle w:val="BodyText"/>
        <w:ind w:left="1799" w:right="2886"/>
      </w:pPr>
      <w:r>
        <w:rPr/>
        <w:t>Una vez en el tranquilo Tasiusaq podremos dar un paseo observando las granjas delante de los icebergs o apuntarnos a una inolvidable actividad de kayak.</w:t>
      </w:r>
    </w:p>
    <w:p>
      <w:pPr>
        <w:pStyle w:val="BodyText"/>
        <w:rPr>
          <w:sz w:val="22"/>
        </w:rPr>
      </w:pPr>
    </w:p>
    <w:p>
      <w:pPr>
        <w:pStyle w:val="BodyText"/>
        <w:rPr>
          <w:sz w:val="18"/>
        </w:rPr>
      </w:pPr>
    </w:p>
    <w:p>
      <w:pPr>
        <w:pStyle w:val="BodyText"/>
        <w:ind w:left="1799" w:right="1236"/>
      </w:pPr>
      <w:r>
        <w:rPr>
          <w:b/>
        </w:rPr>
        <w:t>Opcional: </w:t>
      </w:r>
      <w:r>
        <w:rPr/>
        <w:t>Posibilidad de contratar, in situ, una impresionante excursión en estables kayaks dobles por la “bahía de los Icebergs”.</w:t>
      </w:r>
    </w:p>
    <w:p>
      <w:pPr>
        <w:pStyle w:val="BodyText"/>
        <w:ind w:left="1799" w:right="2719"/>
      </w:pPr>
      <w:r>
        <w:rPr/>
        <w:t>Se trata de una actividad opcional (mínimo dos personas) para la que no hace falta tener experiencia previa en kayak. Durante dos horas a bordo de kayaks para dos</w:t>
      </w:r>
    </w:p>
    <w:p>
      <w:pPr>
        <w:pStyle w:val="BodyText"/>
        <w:ind w:left="1799" w:right="1341"/>
      </w:pPr>
      <w:r>
        <w:rPr/>
        <w:t>personas, muy estables, y siempre en compañía de nuestro guía experto en kayak, navegaremos entre icebergs de todos los tamaños y formas imaginables, disfrutando de la quietud del lugar o, con un poquito de suerte, sorprendiendo a las huidizas focas desde el silencio de nuestro avance.</w:t>
      </w:r>
    </w:p>
    <w:p>
      <w:pPr>
        <w:pStyle w:val="BodyText"/>
        <w:spacing w:before="11"/>
        <w:rPr>
          <w:sz w:val="19"/>
        </w:rPr>
      </w:pPr>
    </w:p>
    <w:p>
      <w:pPr>
        <w:pStyle w:val="BodyText"/>
        <w:ind w:left="1799"/>
      </w:pPr>
      <w:r>
        <w:rPr/>
        <w:t>Por la tarde regresaremos en todoterreno a Qassiarsuk.</w:t>
      </w:r>
    </w:p>
    <w:p>
      <w:pPr>
        <w:pStyle w:val="BodyText"/>
        <w:spacing w:before="11"/>
        <w:rPr>
          <w:sz w:val="19"/>
        </w:rPr>
      </w:pPr>
    </w:p>
    <w:p>
      <w:pPr>
        <w:pStyle w:val="BodyText"/>
        <w:ind w:left="1799" w:right="1341"/>
      </w:pPr>
      <w:r>
        <w:rPr/>
        <w:t>Qassiarsuk, en la actualidad un pequeño pueblo de granjeros, fue el lugar donde se asentó Erik el Rojo en el 985 cuando fue desterrado de Islandia.</w:t>
      </w:r>
    </w:p>
    <w:p>
      <w:pPr>
        <w:pStyle w:val="BodyText"/>
        <w:rPr>
          <w:sz w:val="22"/>
        </w:rPr>
      </w:pPr>
    </w:p>
    <w:p>
      <w:pPr>
        <w:pStyle w:val="BodyText"/>
        <w:spacing w:before="11"/>
        <w:rPr>
          <w:sz w:val="17"/>
        </w:rPr>
      </w:pPr>
    </w:p>
    <w:p>
      <w:pPr>
        <w:pStyle w:val="BodyText"/>
        <w:ind w:left="1799"/>
      </w:pPr>
      <w:r>
        <w:rPr/>
        <w:t>Visitaremos las ruinas de Brattahlid, capital de la Groenlandia Vikinga.</w:t>
      </w:r>
    </w:p>
    <w:p>
      <w:pPr>
        <w:spacing w:after="0"/>
        <w:sectPr>
          <w:pgSz w:w="11910" w:h="16840"/>
          <w:pgMar w:header="0" w:footer="844" w:top="2440" w:bottom="1040" w:left="0" w:right="0"/>
        </w:sectPr>
      </w:pPr>
    </w:p>
    <w:p>
      <w:pPr>
        <w:pStyle w:val="Heading4"/>
        <w:spacing w:before="133"/>
        <w:ind w:left="1994"/>
      </w:pPr>
      <w:r>
        <w:rPr/>
        <w:t>Visita cultural:</w:t>
      </w:r>
    </w:p>
    <w:p>
      <w:pPr>
        <w:pStyle w:val="BodyText"/>
        <w:spacing w:line="252" w:lineRule="auto" w:before="10"/>
        <w:ind w:left="1994" w:right="1346"/>
      </w:pPr>
      <w:r>
        <w:rPr/>
        <w:t>Las ruinas y reconstrucciones de Brattahlid, como se llamaba este primer asentamiento vikingo, son un fiel testimonio de la época y constituye una de las áreas del sur de Groenlandia declaradas Patrimonio de la Humanidad por la UNESCO. En dos horas comprenderemos por qué Erik el Rojo llama a Groenlandia “la tierra verde” y funda la primera iglesia cristiana del continente americano; cómo fue la expedición de su hijo Leif a América (Vinland) en el año 1000 y cómo era la vida de los vikingos en convivencia con el pueblo inuit.</w:t>
      </w:r>
    </w:p>
    <w:p>
      <w:pPr>
        <w:pStyle w:val="BodyText"/>
        <w:spacing w:before="11"/>
        <w:rPr>
          <w:sz w:val="18"/>
        </w:rPr>
      </w:pPr>
    </w:p>
    <w:p>
      <w:pPr>
        <w:pStyle w:val="BodyText"/>
        <w:ind w:left="1994"/>
      </w:pPr>
      <w:r>
        <w:rPr/>
        <w:t>Traslado en embarcación a Narsarsuaq.</w:t>
      </w:r>
    </w:p>
    <w:p>
      <w:pPr>
        <w:pStyle w:val="BodyText"/>
        <w:spacing w:before="10"/>
        <w:ind w:left="1994"/>
      </w:pPr>
      <w:r>
        <w:rPr/>
        <w:t>Noche en Hotel Narsarsuaq, habitación doble/twin con baño privado.</w:t>
      </w:r>
    </w:p>
    <w:p>
      <w:pPr>
        <w:pStyle w:val="BodyText"/>
        <w:spacing w:before="10"/>
        <w:rPr>
          <w:sz w:val="19"/>
        </w:rPr>
      </w:pPr>
    </w:p>
    <w:p>
      <w:pPr>
        <w:spacing w:before="0"/>
        <w:ind w:left="1996" w:right="0" w:firstLine="0"/>
        <w:jc w:val="left"/>
        <w:rPr>
          <w:b/>
          <w:sz w:val="20"/>
        </w:rPr>
      </w:pPr>
      <w:r>
        <w:rPr>
          <w:b/>
          <w:sz w:val="20"/>
        </w:rPr>
        <w:t>Día 8.   </w:t>
      </w:r>
      <w:r>
        <w:rPr>
          <w:rFonts w:ascii="Arial Rounded MT Bold" w:hAnsi="Arial Rounded MT Bold"/>
          <w:sz w:val="20"/>
        </w:rPr>
        <w:t>Keflavík </w:t>
      </w:r>
      <w:r>
        <w:rPr>
          <w:b/>
          <w:sz w:val="20"/>
        </w:rPr>
        <w:t>/ Copenhague</w:t>
      </w:r>
    </w:p>
    <w:p>
      <w:pPr>
        <w:pStyle w:val="BodyText"/>
        <w:spacing w:before="7"/>
        <w:rPr>
          <w:b/>
          <w:sz w:val="11"/>
        </w:rPr>
      </w:pPr>
    </w:p>
    <w:p>
      <w:pPr>
        <w:pStyle w:val="BodyText"/>
        <w:spacing w:before="94"/>
        <w:ind w:left="1994" w:right="1341"/>
      </w:pPr>
      <w:r>
        <w:rPr/>
        <w:t>Tendremos tiempo libre para visitar el museo local Bluie West One, que refleja la historia de la creación de Narsarsuaq y su papel durante la Segunda Guerra Mundial: un curioso retroceso en el tiempo ya que todo, desde las máquinas de escribir hasta la enfermería, se encuentra tal cual estaban hace setenta años.</w:t>
      </w:r>
    </w:p>
    <w:p>
      <w:pPr>
        <w:pStyle w:val="BodyText"/>
        <w:spacing w:before="8"/>
        <w:rPr>
          <w:sz w:val="11"/>
        </w:rPr>
      </w:pPr>
    </w:p>
    <w:p>
      <w:pPr>
        <w:pStyle w:val="BodyText"/>
        <w:spacing w:line="456" w:lineRule="auto" w:before="94"/>
        <w:ind w:left="1994" w:right="3315"/>
      </w:pPr>
      <w:r>
        <w:rPr/>
        <w:t>Facturación del vuelo y tiempo libre para comprar souvenirs o tomar fotos. </w:t>
      </w:r>
      <w:r>
        <w:rPr>
          <w:position w:val="2"/>
        </w:rPr>
        <w:t>Vuelo desde Narsarsuaq a </w:t>
      </w:r>
      <w:r>
        <w:rPr>
          <w:rFonts w:ascii="Arial Rounded MT Bold" w:hAnsi="Arial Rounded MT Bold"/>
        </w:rPr>
        <w:t>Keflavík </w:t>
      </w:r>
      <w:r>
        <w:rPr>
          <w:position w:val="2"/>
        </w:rPr>
        <w:t>o </w:t>
      </w:r>
      <w:r>
        <w:rPr>
          <w:b/>
          <w:position w:val="2"/>
        </w:rPr>
        <w:t>Copenhague</w:t>
      </w:r>
      <w:r>
        <w:rPr>
          <w:position w:val="2"/>
        </w:rPr>
        <w:t>.</w:t>
      </w:r>
    </w:p>
    <w:p>
      <w:pPr>
        <w:pStyle w:val="Heading1"/>
        <w:spacing w:line="288" w:lineRule="exact" w:before="0"/>
        <w:ind w:left="5189" w:right="4462"/>
        <w:jc w:val="center"/>
      </w:pPr>
      <w:r>
        <w:rPr>
          <w:color w:val="2F5496"/>
        </w:rPr>
        <w:t>Nota importante</w:t>
      </w:r>
    </w:p>
    <w:p>
      <w:pPr>
        <w:pStyle w:val="BodyText"/>
        <w:spacing w:before="223"/>
        <w:ind w:left="1994" w:right="1395"/>
      </w:pPr>
      <w:r>
        <w:rPr/>
        <w:t>Esta</w:t>
      </w:r>
      <w:r>
        <w:rPr>
          <w:spacing w:val="-18"/>
        </w:rPr>
        <w:t> </w:t>
      </w:r>
      <w:r>
        <w:rPr/>
        <w:t>ruta</w:t>
      </w:r>
      <w:r>
        <w:rPr>
          <w:spacing w:val="-21"/>
        </w:rPr>
        <w:t> </w:t>
      </w:r>
      <w:r>
        <w:rPr/>
        <w:t>es</w:t>
      </w:r>
      <w:r>
        <w:rPr>
          <w:spacing w:val="-20"/>
        </w:rPr>
        <w:t> </w:t>
      </w:r>
      <w:r>
        <w:rPr/>
        <w:t>un</w:t>
      </w:r>
      <w:r>
        <w:rPr>
          <w:spacing w:val="-18"/>
        </w:rPr>
        <w:t> </w:t>
      </w:r>
      <w:r>
        <w:rPr/>
        <w:t>viaje</w:t>
      </w:r>
      <w:r>
        <w:rPr>
          <w:spacing w:val="-18"/>
        </w:rPr>
        <w:t> </w:t>
      </w:r>
      <w:r>
        <w:rPr/>
        <w:t>único</w:t>
      </w:r>
      <w:r>
        <w:rPr>
          <w:spacing w:val="-20"/>
        </w:rPr>
        <w:t> </w:t>
      </w:r>
      <w:r>
        <w:rPr/>
        <w:t>y</w:t>
      </w:r>
      <w:r>
        <w:rPr>
          <w:spacing w:val="-19"/>
        </w:rPr>
        <w:t> </w:t>
      </w:r>
      <w:r>
        <w:rPr/>
        <w:t>exclusivo,</w:t>
      </w:r>
      <w:r>
        <w:rPr>
          <w:spacing w:val="-18"/>
        </w:rPr>
        <w:t> </w:t>
      </w:r>
      <w:r>
        <w:rPr/>
        <w:t>diseñado</w:t>
      </w:r>
      <w:r>
        <w:rPr>
          <w:spacing w:val="-18"/>
        </w:rPr>
        <w:t> </w:t>
      </w:r>
      <w:r>
        <w:rPr/>
        <w:t>y</w:t>
      </w:r>
      <w:r>
        <w:rPr>
          <w:spacing w:val="-18"/>
        </w:rPr>
        <w:t> </w:t>
      </w:r>
      <w:r>
        <w:rPr/>
        <w:t>organizado</w:t>
      </w:r>
      <w:r>
        <w:rPr>
          <w:spacing w:val="-19"/>
        </w:rPr>
        <w:t> </w:t>
      </w:r>
      <w:r>
        <w:rPr/>
        <w:t>por</w:t>
      </w:r>
      <w:r>
        <w:rPr>
          <w:spacing w:val="-20"/>
        </w:rPr>
        <w:t> </w:t>
      </w:r>
      <w:r>
        <w:rPr/>
        <w:t>Tierras</w:t>
      </w:r>
      <w:r>
        <w:rPr>
          <w:spacing w:val="-18"/>
        </w:rPr>
        <w:t> </w:t>
      </w:r>
      <w:r>
        <w:rPr/>
        <w:t>Polares.</w:t>
      </w:r>
      <w:r>
        <w:rPr>
          <w:spacing w:val="-18"/>
        </w:rPr>
        <w:t> </w:t>
      </w:r>
      <w:r>
        <w:rPr/>
        <w:t>Conserva</w:t>
      </w:r>
      <w:r>
        <w:rPr>
          <w:spacing w:val="-18"/>
        </w:rPr>
        <w:t> </w:t>
      </w:r>
      <w:r>
        <w:rPr/>
        <w:t>todos los</w:t>
      </w:r>
      <w:r>
        <w:rPr>
          <w:spacing w:val="-23"/>
        </w:rPr>
        <w:t> </w:t>
      </w:r>
      <w:r>
        <w:rPr/>
        <w:t>componentes</w:t>
      </w:r>
      <w:r>
        <w:rPr>
          <w:spacing w:val="-23"/>
        </w:rPr>
        <w:t> </w:t>
      </w:r>
      <w:r>
        <w:rPr/>
        <w:t>de</w:t>
      </w:r>
      <w:r>
        <w:rPr>
          <w:spacing w:val="-25"/>
        </w:rPr>
        <w:t> </w:t>
      </w:r>
      <w:r>
        <w:rPr/>
        <w:t>aventura</w:t>
      </w:r>
      <w:r>
        <w:rPr>
          <w:spacing w:val="-23"/>
        </w:rPr>
        <w:t> </w:t>
      </w:r>
      <w:r>
        <w:rPr/>
        <w:t>y</w:t>
      </w:r>
      <w:r>
        <w:rPr>
          <w:spacing w:val="-23"/>
        </w:rPr>
        <w:t> </w:t>
      </w:r>
      <w:r>
        <w:rPr/>
        <w:t>descubrimiento</w:t>
      </w:r>
      <w:r>
        <w:rPr>
          <w:spacing w:val="-23"/>
        </w:rPr>
        <w:t> </w:t>
      </w:r>
      <w:r>
        <w:rPr/>
        <w:t>presentes</w:t>
      </w:r>
      <w:r>
        <w:rPr>
          <w:spacing w:val="-23"/>
        </w:rPr>
        <w:t> </w:t>
      </w:r>
      <w:r>
        <w:rPr/>
        <w:t>en</w:t>
      </w:r>
      <w:r>
        <w:rPr>
          <w:spacing w:val="-25"/>
        </w:rPr>
        <w:t> </w:t>
      </w:r>
      <w:r>
        <w:rPr/>
        <w:t>nuestros</w:t>
      </w:r>
      <w:r>
        <w:rPr>
          <w:spacing w:val="-23"/>
        </w:rPr>
        <w:t> </w:t>
      </w:r>
      <w:r>
        <w:rPr/>
        <w:t>viajes.</w:t>
      </w:r>
      <w:r>
        <w:rPr>
          <w:spacing w:val="-23"/>
        </w:rPr>
        <w:t> </w:t>
      </w:r>
      <w:r>
        <w:rPr/>
        <w:t>El</w:t>
      </w:r>
      <w:r>
        <w:rPr>
          <w:spacing w:val="-23"/>
        </w:rPr>
        <w:t> </w:t>
      </w:r>
      <w:r>
        <w:rPr/>
        <w:t>itinerario</w:t>
      </w:r>
      <w:r>
        <w:rPr>
          <w:spacing w:val="-23"/>
        </w:rPr>
        <w:t> </w:t>
      </w:r>
      <w:r>
        <w:rPr/>
        <w:t>se</w:t>
      </w:r>
      <w:r>
        <w:rPr>
          <w:spacing w:val="-23"/>
        </w:rPr>
        <w:t> </w:t>
      </w:r>
      <w:r>
        <w:rPr/>
        <w:t>puede realizar tanto en  el  sentido  descrito  en  la  ficha  como  en  un  sentido  diferente.  El  orden de  las actividades puede no coincidir con el</w:t>
      </w:r>
      <w:r>
        <w:rPr>
          <w:spacing w:val="2"/>
        </w:rPr>
        <w:t> </w:t>
      </w:r>
      <w:r>
        <w:rPr/>
        <w:t>expuesto.</w:t>
      </w:r>
    </w:p>
    <w:p>
      <w:pPr>
        <w:pStyle w:val="BodyText"/>
        <w:ind w:left="1994" w:right="1396"/>
      </w:pPr>
      <w:r>
        <w:rPr/>
        <w:t>La</w:t>
      </w:r>
      <w:r>
        <w:rPr>
          <w:spacing w:val="-18"/>
        </w:rPr>
        <w:t> </w:t>
      </w:r>
      <w:r>
        <w:rPr/>
        <w:t>ruta</w:t>
      </w:r>
      <w:r>
        <w:rPr>
          <w:spacing w:val="-18"/>
        </w:rPr>
        <w:t> </w:t>
      </w:r>
      <w:r>
        <w:rPr/>
        <w:t>es</w:t>
      </w:r>
      <w:r>
        <w:rPr>
          <w:spacing w:val="-18"/>
        </w:rPr>
        <w:t> </w:t>
      </w:r>
      <w:r>
        <w:rPr/>
        <w:t>orientativa</w:t>
      </w:r>
      <w:r>
        <w:rPr>
          <w:spacing w:val="-18"/>
        </w:rPr>
        <w:t> </w:t>
      </w:r>
      <w:r>
        <w:rPr/>
        <w:t>y</w:t>
      </w:r>
      <w:r>
        <w:rPr>
          <w:spacing w:val="-18"/>
        </w:rPr>
        <w:t> </w:t>
      </w:r>
      <w:r>
        <w:rPr/>
        <w:t>está</w:t>
      </w:r>
      <w:r>
        <w:rPr>
          <w:spacing w:val="-18"/>
        </w:rPr>
        <w:t> </w:t>
      </w:r>
      <w:r>
        <w:rPr/>
        <w:t>sujeta</w:t>
      </w:r>
      <w:r>
        <w:rPr>
          <w:spacing w:val="-18"/>
        </w:rPr>
        <w:t> </w:t>
      </w:r>
      <w:r>
        <w:rPr/>
        <w:t>a</w:t>
      </w:r>
      <w:r>
        <w:rPr>
          <w:spacing w:val="-18"/>
        </w:rPr>
        <w:t> </w:t>
      </w:r>
      <w:r>
        <w:rPr/>
        <w:t>modificaciones</w:t>
      </w:r>
      <w:r>
        <w:rPr>
          <w:spacing w:val="-18"/>
        </w:rPr>
        <w:t> </w:t>
      </w:r>
      <w:r>
        <w:rPr/>
        <w:t>y</w:t>
      </w:r>
      <w:r>
        <w:rPr>
          <w:spacing w:val="-22"/>
        </w:rPr>
        <w:t> </w:t>
      </w:r>
      <w:r>
        <w:rPr/>
        <w:t>variaciones</w:t>
      </w:r>
      <w:r>
        <w:rPr>
          <w:spacing w:val="-20"/>
        </w:rPr>
        <w:t> </w:t>
      </w:r>
      <w:r>
        <w:rPr/>
        <w:t>sobre</w:t>
      </w:r>
      <w:r>
        <w:rPr>
          <w:spacing w:val="-20"/>
        </w:rPr>
        <w:t> </w:t>
      </w:r>
      <w:r>
        <w:rPr/>
        <w:t>el</w:t>
      </w:r>
      <w:r>
        <w:rPr>
          <w:spacing w:val="-18"/>
        </w:rPr>
        <w:t> </w:t>
      </w:r>
      <w:r>
        <w:rPr/>
        <w:t>terreno</w:t>
      </w:r>
      <w:r>
        <w:rPr>
          <w:spacing w:val="-18"/>
        </w:rPr>
        <w:t> </w:t>
      </w:r>
      <w:r>
        <w:rPr/>
        <w:t>debido</w:t>
      </w:r>
      <w:r>
        <w:rPr>
          <w:spacing w:val="-18"/>
        </w:rPr>
        <w:t> </w:t>
      </w:r>
      <w:r>
        <w:rPr/>
        <w:t>a</w:t>
      </w:r>
      <w:r>
        <w:rPr>
          <w:spacing w:val="-20"/>
        </w:rPr>
        <w:t> </w:t>
      </w:r>
      <w:r>
        <w:rPr/>
        <w:t>causas climatológicas, de la mar, del hielo, logísticas o técnicas, que requieren flexibi¬lidad por parte del</w:t>
      </w:r>
      <w:r>
        <w:rPr>
          <w:spacing w:val="1"/>
        </w:rPr>
        <w:t> </w:t>
      </w:r>
      <w:r>
        <w:rPr/>
        <w:t>viajero.</w:t>
      </w:r>
    </w:p>
    <w:p>
      <w:pPr>
        <w:pStyle w:val="BodyText"/>
        <w:ind w:left="1994" w:right="1327"/>
      </w:pPr>
      <w:r>
        <w:rPr/>
        <w:t>Groenlandia</w:t>
      </w:r>
      <w:r>
        <w:rPr>
          <w:spacing w:val="-11"/>
        </w:rPr>
        <w:t> </w:t>
      </w:r>
      <w:r>
        <w:rPr/>
        <w:t>es</w:t>
      </w:r>
      <w:r>
        <w:rPr>
          <w:spacing w:val="-8"/>
        </w:rPr>
        <w:t> </w:t>
      </w:r>
      <w:r>
        <w:rPr/>
        <w:t>el</w:t>
      </w:r>
      <w:r>
        <w:rPr>
          <w:spacing w:val="-8"/>
        </w:rPr>
        <w:t> </w:t>
      </w:r>
      <w:r>
        <w:rPr/>
        <w:t>país</w:t>
      </w:r>
      <w:r>
        <w:rPr>
          <w:spacing w:val="-8"/>
        </w:rPr>
        <w:t> </w:t>
      </w:r>
      <w:r>
        <w:rPr/>
        <w:t>más</w:t>
      </w:r>
      <w:r>
        <w:rPr>
          <w:spacing w:val="-7"/>
        </w:rPr>
        <w:t> </w:t>
      </w:r>
      <w:r>
        <w:rPr/>
        <w:t>salvaje</w:t>
      </w:r>
      <w:r>
        <w:rPr>
          <w:spacing w:val="-8"/>
        </w:rPr>
        <w:t> </w:t>
      </w:r>
      <w:r>
        <w:rPr/>
        <w:t>del</w:t>
      </w:r>
      <w:r>
        <w:rPr>
          <w:spacing w:val="-11"/>
        </w:rPr>
        <w:t> </w:t>
      </w:r>
      <w:r>
        <w:rPr/>
        <w:t>hemisferio</w:t>
      </w:r>
      <w:r>
        <w:rPr>
          <w:spacing w:val="-11"/>
        </w:rPr>
        <w:t> </w:t>
      </w:r>
      <w:r>
        <w:rPr/>
        <w:t>Norte,</w:t>
      </w:r>
      <w:r>
        <w:rPr>
          <w:spacing w:val="-8"/>
        </w:rPr>
        <w:t> </w:t>
      </w:r>
      <w:r>
        <w:rPr/>
        <w:t>donde</w:t>
      </w:r>
      <w:r>
        <w:rPr>
          <w:spacing w:val="-7"/>
        </w:rPr>
        <w:t> </w:t>
      </w:r>
      <w:r>
        <w:rPr/>
        <w:t>las</w:t>
      </w:r>
      <w:r>
        <w:rPr>
          <w:spacing w:val="-8"/>
        </w:rPr>
        <w:t> </w:t>
      </w:r>
      <w:r>
        <w:rPr/>
        <w:t>infraestructuras</w:t>
      </w:r>
      <w:r>
        <w:rPr>
          <w:spacing w:val="-8"/>
        </w:rPr>
        <w:t> </w:t>
      </w:r>
      <w:r>
        <w:rPr/>
        <w:t>son</w:t>
      </w:r>
      <w:r>
        <w:rPr>
          <w:spacing w:val="-11"/>
        </w:rPr>
        <w:t> </w:t>
      </w:r>
      <w:r>
        <w:rPr/>
        <w:t>casi</w:t>
      </w:r>
      <w:r>
        <w:rPr>
          <w:spacing w:val="-11"/>
        </w:rPr>
        <w:t> </w:t>
      </w:r>
      <w:r>
        <w:rPr/>
        <w:t>nulas y las dificultades logísticas enormes. Algunas actividades podrían ser canceladas por motivos del clima   o   de   la   condición   del   hielo.   Un   refrán   local   groenlandés   dice:   “El      clima   manda   en</w:t>
      </w:r>
      <w:r>
        <w:rPr>
          <w:spacing w:val="45"/>
        </w:rPr>
        <w:t> </w:t>
      </w:r>
      <w:r>
        <w:rPr/>
        <w:t>Groenlandia”.</w:t>
      </w:r>
    </w:p>
    <w:p>
      <w:pPr>
        <w:pStyle w:val="BodyText"/>
      </w:pPr>
    </w:p>
    <w:p>
      <w:pPr>
        <w:pStyle w:val="BodyText"/>
        <w:spacing w:before="1"/>
        <w:rPr>
          <w:sz w:val="19"/>
        </w:rPr>
      </w:pPr>
      <w:r>
        <w:rPr/>
        <w:drawing>
          <wp:anchor distT="0" distB="0" distL="0" distR="0" allowOverlap="1" layoutInCell="1" locked="0" behindDoc="0" simplePos="0" relativeHeight="1216">
            <wp:simplePos x="0" y="0"/>
            <wp:positionH relativeFrom="page">
              <wp:posOffset>1226420</wp:posOffset>
            </wp:positionH>
            <wp:positionV relativeFrom="paragraph">
              <wp:posOffset>168450</wp:posOffset>
            </wp:positionV>
            <wp:extent cx="2764668" cy="1816608"/>
            <wp:effectExtent l="0" t="0" r="0" b="0"/>
            <wp:wrapTopAndBottom/>
            <wp:docPr id="3" name="image7.jpeg" descr=""/>
            <wp:cNvGraphicFramePr>
              <a:graphicFrameLocks noChangeAspect="1"/>
            </wp:cNvGraphicFramePr>
            <a:graphic>
              <a:graphicData uri="http://schemas.openxmlformats.org/drawingml/2006/picture">
                <pic:pic>
                  <pic:nvPicPr>
                    <pic:cNvPr id="4" name="image7.jpeg"/>
                    <pic:cNvPicPr/>
                  </pic:nvPicPr>
                  <pic:blipFill>
                    <a:blip r:embed="rId12" cstate="print"/>
                    <a:stretch>
                      <a:fillRect/>
                    </a:stretch>
                  </pic:blipFill>
                  <pic:spPr>
                    <a:xfrm>
                      <a:off x="0" y="0"/>
                      <a:ext cx="2764668" cy="1816608"/>
                    </a:xfrm>
                    <a:prstGeom prst="rect">
                      <a:avLst/>
                    </a:prstGeom>
                  </pic:spPr>
                </pic:pic>
              </a:graphicData>
            </a:graphic>
          </wp:anchor>
        </w:drawing>
      </w:r>
      <w:r>
        <w:rPr/>
        <w:drawing>
          <wp:anchor distT="0" distB="0" distL="0" distR="0" allowOverlap="1" layoutInCell="1" locked="0" behindDoc="0" simplePos="0" relativeHeight="1240">
            <wp:simplePos x="0" y="0"/>
            <wp:positionH relativeFrom="page">
              <wp:posOffset>4111496</wp:posOffset>
            </wp:positionH>
            <wp:positionV relativeFrom="paragraph">
              <wp:posOffset>164486</wp:posOffset>
            </wp:positionV>
            <wp:extent cx="2656955" cy="1805368"/>
            <wp:effectExtent l="0" t="0" r="0" b="0"/>
            <wp:wrapTopAndBottom/>
            <wp:docPr id="5" name="image8.jpeg" descr=""/>
            <wp:cNvGraphicFramePr>
              <a:graphicFrameLocks noChangeAspect="1"/>
            </wp:cNvGraphicFramePr>
            <a:graphic>
              <a:graphicData uri="http://schemas.openxmlformats.org/drawingml/2006/picture">
                <pic:pic>
                  <pic:nvPicPr>
                    <pic:cNvPr id="6" name="image8.jpeg"/>
                    <pic:cNvPicPr/>
                  </pic:nvPicPr>
                  <pic:blipFill>
                    <a:blip r:embed="rId13" cstate="print"/>
                    <a:stretch>
                      <a:fillRect/>
                    </a:stretch>
                  </pic:blipFill>
                  <pic:spPr>
                    <a:xfrm>
                      <a:off x="0" y="0"/>
                      <a:ext cx="2656955" cy="1805368"/>
                    </a:xfrm>
                    <a:prstGeom prst="rect">
                      <a:avLst/>
                    </a:prstGeom>
                  </pic:spPr>
                </pic:pic>
              </a:graphicData>
            </a:graphic>
          </wp:anchor>
        </w:drawing>
      </w:r>
    </w:p>
    <w:p>
      <w:pPr>
        <w:spacing w:after="0"/>
        <w:rPr>
          <w:sz w:val="19"/>
        </w:rPr>
        <w:sectPr>
          <w:pgSz w:w="11910" w:h="16840"/>
          <w:pgMar w:header="0" w:footer="844" w:top="2440" w:bottom="1040" w:left="0" w:right="0"/>
        </w:sectPr>
      </w:pPr>
    </w:p>
    <w:p>
      <w:pPr>
        <w:pStyle w:val="BodyText"/>
      </w:pPr>
    </w:p>
    <w:p>
      <w:pPr>
        <w:pStyle w:val="BodyText"/>
        <w:spacing w:before="2"/>
        <w:rPr>
          <w:sz w:val="25"/>
        </w:rPr>
      </w:pPr>
    </w:p>
    <w:p>
      <w:pPr>
        <w:pStyle w:val="Heading1"/>
        <w:ind w:left="1810"/>
      </w:pPr>
      <w:r>
        <w:rPr>
          <w:color w:val="2F5496"/>
        </w:rPr>
        <w:t>PRECIO</w:t>
      </w:r>
    </w:p>
    <w:p>
      <w:pPr>
        <w:spacing w:line="252" w:lineRule="exact" w:before="214"/>
        <w:ind w:left="1810" w:right="0" w:firstLine="0"/>
        <w:jc w:val="left"/>
        <w:rPr>
          <w:sz w:val="22"/>
        </w:rPr>
      </w:pPr>
      <w:r>
        <w:rPr>
          <w:b/>
          <w:sz w:val="22"/>
        </w:rPr>
        <w:t>3.795€ </w:t>
      </w:r>
      <w:r>
        <w:rPr>
          <w:sz w:val="22"/>
        </w:rPr>
        <w:t>desde Keflavík o Copenhague</w:t>
      </w:r>
    </w:p>
    <w:p>
      <w:pPr>
        <w:pStyle w:val="BodyText"/>
        <w:spacing w:line="229" w:lineRule="exact"/>
        <w:ind w:left="1810"/>
      </w:pPr>
      <w:r>
        <w:rPr/>
        <w:t>Suplemento habitación individual: 375 €</w:t>
      </w:r>
    </w:p>
    <w:p>
      <w:pPr>
        <w:pStyle w:val="BodyText"/>
        <w:rPr>
          <w:sz w:val="22"/>
        </w:rPr>
      </w:pPr>
    </w:p>
    <w:p>
      <w:pPr>
        <w:pStyle w:val="BodyText"/>
        <w:spacing w:before="3"/>
        <w:rPr>
          <w:sz w:val="28"/>
        </w:rPr>
      </w:pPr>
    </w:p>
    <w:p>
      <w:pPr>
        <w:pStyle w:val="Heading1"/>
        <w:spacing w:before="0"/>
        <w:ind w:left="1810"/>
      </w:pPr>
      <w:r>
        <w:rPr>
          <w:color w:val="2F5496"/>
        </w:rPr>
        <w:t>INCLUYE / NO INCLUYE</w:t>
      </w:r>
    </w:p>
    <w:p>
      <w:pPr>
        <w:pStyle w:val="BodyText"/>
        <w:spacing w:before="8"/>
        <w:rPr>
          <w:rFonts w:ascii="Century Gothic"/>
          <w:b/>
          <w:sz w:val="25"/>
        </w:rPr>
      </w:pPr>
    </w:p>
    <w:p>
      <w:pPr>
        <w:pStyle w:val="Heading2"/>
        <w:ind w:left="1810"/>
      </w:pPr>
      <w:r>
        <w:rPr/>
        <w:t>INCLUYE</w:t>
      </w:r>
    </w:p>
    <w:p>
      <w:pPr>
        <w:pStyle w:val="BodyText"/>
        <w:spacing w:before="2"/>
        <w:rPr>
          <w:b/>
          <w:sz w:val="23"/>
        </w:rPr>
      </w:pPr>
    </w:p>
    <w:p>
      <w:pPr>
        <w:pStyle w:val="ListParagraph"/>
        <w:numPr>
          <w:ilvl w:val="0"/>
          <w:numId w:val="1"/>
        </w:numPr>
        <w:tabs>
          <w:tab w:pos="2519" w:val="left" w:leader="none"/>
          <w:tab w:pos="2520" w:val="left" w:leader="none"/>
        </w:tabs>
        <w:spacing w:line="240" w:lineRule="auto" w:before="0" w:after="0"/>
        <w:ind w:left="2519" w:right="0" w:hanging="359"/>
        <w:jc w:val="left"/>
        <w:rPr>
          <w:sz w:val="20"/>
        </w:rPr>
      </w:pPr>
      <w:r>
        <w:rPr>
          <w:sz w:val="20"/>
        </w:rPr>
        <w:t>Vuelo Keflavík o Copenhague – Narsarsuaq, ida y</w:t>
      </w:r>
      <w:r>
        <w:rPr>
          <w:spacing w:val="4"/>
          <w:sz w:val="20"/>
        </w:rPr>
        <w:t> </w:t>
      </w:r>
      <w:r>
        <w:rPr>
          <w:sz w:val="20"/>
        </w:rPr>
        <w:t>vuelta</w:t>
      </w:r>
    </w:p>
    <w:p>
      <w:pPr>
        <w:pStyle w:val="ListParagraph"/>
        <w:numPr>
          <w:ilvl w:val="0"/>
          <w:numId w:val="1"/>
        </w:numPr>
        <w:tabs>
          <w:tab w:pos="2519" w:val="left" w:leader="none"/>
          <w:tab w:pos="2520" w:val="left" w:leader="none"/>
        </w:tabs>
        <w:spacing w:line="240" w:lineRule="auto" w:before="26" w:after="0"/>
        <w:ind w:left="2519" w:right="0" w:hanging="360"/>
        <w:jc w:val="left"/>
        <w:rPr>
          <w:sz w:val="20"/>
        </w:rPr>
      </w:pPr>
      <w:r>
        <w:rPr>
          <w:sz w:val="20"/>
        </w:rPr>
        <w:t>Traslado desde el aeropuerto al puerto en</w:t>
      </w:r>
      <w:r>
        <w:rPr>
          <w:spacing w:val="6"/>
          <w:sz w:val="20"/>
        </w:rPr>
        <w:t> </w:t>
      </w:r>
      <w:r>
        <w:rPr>
          <w:sz w:val="20"/>
        </w:rPr>
        <w:t>Narsarsuaq</w:t>
      </w:r>
    </w:p>
    <w:p>
      <w:pPr>
        <w:pStyle w:val="ListParagraph"/>
        <w:numPr>
          <w:ilvl w:val="0"/>
          <w:numId w:val="1"/>
        </w:numPr>
        <w:tabs>
          <w:tab w:pos="2519" w:val="left" w:leader="none"/>
          <w:tab w:pos="2520" w:val="left" w:leader="none"/>
        </w:tabs>
        <w:spacing w:line="240" w:lineRule="auto" w:before="32" w:after="0"/>
        <w:ind w:left="2519" w:right="0" w:hanging="360"/>
        <w:jc w:val="left"/>
        <w:rPr>
          <w:sz w:val="20"/>
        </w:rPr>
      </w:pPr>
      <w:r>
        <w:rPr>
          <w:sz w:val="20"/>
        </w:rPr>
        <w:t>6 noches de alojamiento en hotel en habitaciones dobles/twin, incluido</w:t>
      </w:r>
      <w:r>
        <w:rPr>
          <w:spacing w:val="-34"/>
          <w:sz w:val="20"/>
        </w:rPr>
        <w:t> </w:t>
      </w:r>
      <w:r>
        <w:rPr>
          <w:sz w:val="20"/>
        </w:rPr>
        <w:t>desayuno</w:t>
      </w:r>
    </w:p>
    <w:p>
      <w:pPr>
        <w:pStyle w:val="ListParagraph"/>
        <w:numPr>
          <w:ilvl w:val="0"/>
          <w:numId w:val="1"/>
        </w:numPr>
        <w:tabs>
          <w:tab w:pos="2519" w:val="left" w:leader="none"/>
          <w:tab w:pos="2520" w:val="left" w:leader="none"/>
        </w:tabs>
        <w:spacing w:line="240" w:lineRule="auto" w:before="9" w:after="0"/>
        <w:ind w:left="2519" w:right="0" w:hanging="360"/>
        <w:jc w:val="left"/>
        <w:rPr>
          <w:sz w:val="20"/>
        </w:rPr>
      </w:pPr>
      <w:r>
        <w:rPr>
          <w:sz w:val="20"/>
        </w:rPr>
        <w:t>Guía de Tierras Polares en Inglés y en</w:t>
      </w:r>
      <w:r>
        <w:rPr>
          <w:spacing w:val="3"/>
          <w:sz w:val="20"/>
        </w:rPr>
        <w:t> </w:t>
      </w:r>
      <w:r>
        <w:rPr>
          <w:sz w:val="20"/>
        </w:rPr>
        <w:t>Español*</w:t>
      </w:r>
    </w:p>
    <w:p>
      <w:pPr>
        <w:pStyle w:val="ListParagraph"/>
        <w:numPr>
          <w:ilvl w:val="0"/>
          <w:numId w:val="1"/>
        </w:numPr>
        <w:tabs>
          <w:tab w:pos="2519" w:val="left" w:leader="none"/>
          <w:tab w:pos="2520" w:val="left" w:leader="none"/>
        </w:tabs>
        <w:spacing w:line="249" w:lineRule="auto" w:before="32" w:after="0"/>
        <w:ind w:left="2519" w:right="1594" w:hanging="360"/>
        <w:jc w:val="left"/>
        <w:rPr>
          <w:sz w:val="20"/>
        </w:rPr>
      </w:pPr>
      <w:r>
        <w:rPr>
          <w:sz w:val="20"/>
        </w:rPr>
        <w:t>Traslados</w:t>
      </w:r>
      <w:r>
        <w:rPr>
          <w:spacing w:val="-10"/>
          <w:sz w:val="20"/>
        </w:rPr>
        <w:t> </w:t>
      </w:r>
      <w:r>
        <w:rPr>
          <w:sz w:val="20"/>
        </w:rPr>
        <w:t>en</w:t>
      </w:r>
      <w:r>
        <w:rPr>
          <w:spacing w:val="-10"/>
          <w:sz w:val="20"/>
        </w:rPr>
        <w:t> </w:t>
      </w:r>
      <w:r>
        <w:rPr>
          <w:sz w:val="20"/>
        </w:rPr>
        <w:t>embarcación</w:t>
      </w:r>
      <w:r>
        <w:rPr>
          <w:spacing w:val="-10"/>
          <w:sz w:val="20"/>
        </w:rPr>
        <w:t> </w:t>
      </w:r>
      <w:r>
        <w:rPr>
          <w:sz w:val="20"/>
        </w:rPr>
        <w:t>abierta</w:t>
      </w:r>
      <w:r>
        <w:rPr>
          <w:spacing w:val="-10"/>
          <w:sz w:val="20"/>
        </w:rPr>
        <w:t> </w:t>
      </w:r>
      <w:r>
        <w:rPr>
          <w:sz w:val="20"/>
        </w:rPr>
        <w:t>zodiac</w:t>
      </w:r>
      <w:r>
        <w:rPr>
          <w:spacing w:val="-10"/>
          <w:sz w:val="20"/>
        </w:rPr>
        <w:t> </w:t>
      </w:r>
      <w:r>
        <w:rPr>
          <w:sz w:val="20"/>
        </w:rPr>
        <w:t>y</w:t>
      </w:r>
      <w:r>
        <w:rPr>
          <w:spacing w:val="-9"/>
          <w:sz w:val="20"/>
        </w:rPr>
        <w:t> </w:t>
      </w:r>
      <w:r>
        <w:rPr>
          <w:sz w:val="20"/>
        </w:rPr>
        <w:t>excursiones</w:t>
      </w:r>
      <w:r>
        <w:rPr>
          <w:spacing w:val="-9"/>
          <w:sz w:val="20"/>
        </w:rPr>
        <w:t> </w:t>
      </w:r>
      <w:r>
        <w:rPr>
          <w:sz w:val="20"/>
        </w:rPr>
        <w:t>en</w:t>
      </w:r>
      <w:r>
        <w:rPr>
          <w:spacing w:val="-9"/>
          <w:sz w:val="20"/>
        </w:rPr>
        <w:t> </w:t>
      </w:r>
      <w:r>
        <w:rPr>
          <w:sz w:val="20"/>
        </w:rPr>
        <w:t>Groenlandia</w:t>
      </w:r>
      <w:r>
        <w:rPr>
          <w:spacing w:val="-9"/>
          <w:sz w:val="20"/>
        </w:rPr>
        <w:t> </w:t>
      </w:r>
      <w:r>
        <w:rPr>
          <w:sz w:val="20"/>
        </w:rPr>
        <w:t>según</w:t>
      </w:r>
      <w:r>
        <w:rPr>
          <w:spacing w:val="-9"/>
          <w:sz w:val="20"/>
        </w:rPr>
        <w:t> </w:t>
      </w:r>
      <w:r>
        <w:rPr>
          <w:sz w:val="20"/>
        </w:rPr>
        <w:t>se</w:t>
      </w:r>
      <w:r>
        <w:rPr>
          <w:spacing w:val="-10"/>
          <w:sz w:val="20"/>
        </w:rPr>
        <w:t> </w:t>
      </w:r>
      <w:r>
        <w:rPr>
          <w:sz w:val="20"/>
        </w:rPr>
        <w:t>detalla en el</w:t>
      </w:r>
      <w:r>
        <w:rPr>
          <w:spacing w:val="-17"/>
          <w:sz w:val="20"/>
        </w:rPr>
        <w:t> </w:t>
      </w:r>
      <w:r>
        <w:rPr>
          <w:sz w:val="20"/>
        </w:rPr>
        <w:t>programa.</w:t>
      </w:r>
    </w:p>
    <w:p>
      <w:pPr>
        <w:pStyle w:val="ListParagraph"/>
        <w:numPr>
          <w:ilvl w:val="0"/>
          <w:numId w:val="1"/>
        </w:numPr>
        <w:tabs>
          <w:tab w:pos="2519" w:val="left" w:leader="none"/>
          <w:tab w:pos="2520" w:val="left" w:leader="none"/>
        </w:tabs>
        <w:spacing w:line="240" w:lineRule="auto" w:before="25" w:after="0"/>
        <w:ind w:left="2519" w:right="0" w:hanging="359"/>
        <w:jc w:val="left"/>
        <w:rPr>
          <w:sz w:val="20"/>
        </w:rPr>
      </w:pPr>
      <w:r>
        <w:rPr>
          <w:sz w:val="20"/>
        </w:rPr>
        <w:t>Excursión en 4x4 hacia</w:t>
      </w:r>
      <w:r>
        <w:rPr>
          <w:spacing w:val="3"/>
          <w:sz w:val="20"/>
        </w:rPr>
        <w:t> </w:t>
      </w:r>
      <w:r>
        <w:rPr>
          <w:sz w:val="20"/>
        </w:rPr>
        <w:t>Tasiusaq</w:t>
      </w:r>
    </w:p>
    <w:p>
      <w:pPr>
        <w:pStyle w:val="ListParagraph"/>
        <w:numPr>
          <w:ilvl w:val="0"/>
          <w:numId w:val="1"/>
        </w:numPr>
        <w:tabs>
          <w:tab w:pos="2519" w:val="left" w:leader="none"/>
          <w:tab w:pos="2520" w:val="left" w:leader="none"/>
        </w:tabs>
        <w:spacing w:line="240" w:lineRule="auto" w:before="32" w:after="0"/>
        <w:ind w:left="2519" w:right="0" w:hanging="359"/>
        <w:jc w:val="left"/>
        <w:rPr>
          <w:sz w:val="20"/>
        </w:rPr>
      </w:pPr>
      <w:r>
        <w:rPr>
          <w:sz w:val="20"/>
        </w:rPr>
        <w:t>Picnic en mil flores,el glaciar Qaleraliq y</w:t>
      </w:r>
      <w:r>
        <w:rPr>
          <w:spacing w:val="5"/>
          <w:sz w:val="20"/>
        </w:rPr>
        <w:t> </w:t>
      </w:r>
      <w:r>
        <w:rPr>
          <w:sz w:val="20"/>
        </w:rPr>
        <w:t>Tasiusaq</w:t>
      </w:r>
    </w:p>
    <w:p>
      <w:pPr>
        <w:pStyle w:val="ListParagraph"/>
        <w:numPr>
          <w:ilvl w:val="0"/>
          <w:numId w:val="1"/>
        </w:numPr>
        <w:tabs>
          <w:tab w:pos="2519" w:val="left" w:leader="none"/>
          <w:tab w:pos="2520" w:val="left" w:leader="none"/>
        </w:tabs>
        <w:spacing w:line="240" w:lineRule="auto" w:before="31" w:after="0"/>
        <w:ind w:left="2519" w:right="0" w:hanging="359"/>
        <w:jc w:val="left"/>
        <w:rPr>
          <w:sz w:val="20"/>
        </w:rPr>
      </w:pPr>
      <w:r>
        <w:rPr>
          <w:sz w:val="20"/>
        </w:rPr>
        <w:t>Equipo para los traslados en embarcación semirrígida</w:t>
      </w:r>
      <w:r>
        <w:rPr>
          <w:spacing w:val="6"/>
          <w:sz w:val="20"/>
        </w:rPr>
        <w:t> </w:t>
      </w:r>
      <w:r>
        <w:rPr>
          <w:sz w:val="20"/>
        </w:rPr>
        <w:t>abierta</w:t>
      </w:r>
    </w:p>
    <w:p>
      <w:pPr>
        <w:pStyle w:val="ListParagraph"/>
        <w:numPr>
          <w:ilvl w:val="0"/>
          <w:numId w:val="1"/>
        </w:numPr>
        <w:tabs>
          <w:tab w:pos="2519" w:val="left" w:leader="none"/>
          <w:tab w:pos="2520" w:val="left" w:leader="none"/>
        </w:tabs>
        <w:spacing w:line="240" w:lineRule="auto" w:before="32" w:after="0"/>
        <w:ind w:left="2519" w:right="0" w:hanging="359"/>
        <w:jc w:val="left"/>
        <w:rPr>
          <w:sz w:val="20"/>
        </w:rPr>
      </w:pPr>
      <w:r>
        <w:rPr>
          <w:sz w:val="20"/>
        </w:rPr>
        <w:t>Visita guiada en</w:t>
      </w:r>
      <w:r>
        <w:rPr>
          <w:spacing w:val="3"/>
          <w:sz w:val="20"/>
        </w:rPr>
        <w:t> </w:t>
      </w:r>
      <w:r>
        <w:rPr>
          <w:sz w:val="20"/>
        </w:rPr>
        <w:t>Qaqortoq</w:t>
      </w:r>
    </w:p>
    <w:p>
      <w:pPr>
        <w:pStyle w:val="ListParagraph"/>
        <w:numPr>
          <w:ilvl w:val="0"/>
          <w:numId w:val="1"/>
        </w:numPr>
        <w:tabs>
          <w:tab w:pos="2519" w:val="left" w:leader="none"/>
          <w:tab w:pos="2520" w:val="left" w:leader="none"/>
        </w:tabs>
        <w:spacing w:line="240" w:lineRule="auto" w:before="31" w:after="0"/>
        <w:ind w:left="2519" w:right="0" w:hanging="359"/>
        <w:jc w:val="left"/>
        <w:rPr>
          <w:sz w:val="20"/>
        </w:rPr>
      </w:pPr>
      <w:r>
        <w:rPr>
          <w:sz w:val="20"/>
        </w:rPr>
        <w:t>Visita guiada a las reconstrucciones de</w:t>
      </w:r>
      <w:r>
        <w:rPr>
          <w:spacing w:val="5"/>
          <w:sz w:val="20"/>
        </w:rPr>
        <w:t> </w:t>
      </w:r>
      <w:r>
        <w:rPr>
          <w:sz w:val="20"/>
        </w:rPr>
        <w:t>Brattahlid</w:t>
      </w:r>
    </w:p>
    <w:p>
      <w:pPr>
        <w:pStyle w:val="ListParagraph"/>
        <w:numPr>
          <w:ilvl w:val="0"/>
          <w:numId w:val="1"/>
        </w:numPr>
        <w:tabs>
          <w:tab w:pos="2519" w:val="left" w:leader="none"/>
          <w:tab w:pos="2520" w:val="left" w:leader="none"/>
        </w:tabs>
        <w:spacing w:line="240" w:lineRule="auto" w:before="33" w:after="0"/>
        <w:ind w:left="2519" w:right="0" w:hanging="359"/>
        <w:jc w:val="left"/>
        <w:rPr>
          <w:sz w:val="20"/>
        </w:rPr>
      </w:pPr>
      <w:r>
        <w:rPr>
          <w:sz w:val="20"/>
        </w:rPr>
        <w:t>Seguro de viaje</w:t>
      </w:r>
      <w:r>
        <w:rPr>
          <w:spacing w:val="-20"/>
          <w:sz w:val="20"/>
        </w:rPr>
        <w:t> </w:t>
      </w:r>
      <w:r>
        <w:rPr>
          <w:sz w:val="20"/>
        </w:rPr>
        <w:t>Multiaventura</w:t>
      </w:r>
    </w:p>
    <w:p>
      <w:pPr>
        <w:pStyle w:val="BodyText"/>
        <w:rPr>
          <w:sz w:val="24"/>
        </w:rPr>
      </w:pPr>
    </w:p>
    <w:p>
      <w:pPr>
        <w:pStyle w:val="BodyText"/>
        <w:rPr>
          <w:sz w:val="21"/>
        </w:rPr>
      </w:pPr>
    </w:p>
    <w:p>
      <w:pPr>
        <w:pStyle w:val="BodyText"/>
        <w:tabs>
          <w:tab w:pos="2519" w:val="left" w:leader="none"/>
        </w:tabs>
        <w:spacing w:before="1"/>
        <w:ind w:left="2519" w:right="1565" w:hanging="360"/>
      </w:pPr>
      <w:r>
        <w:rPr>
          <w:rFonts w:ascii="Verdana" w:hAnsi="Verdana"/>
        </w:rPr>
        <w:t>*</w:t>
        <w:tab/>
      </w:r>
      <w:r>
        <w:rPr/>
        <w:t>El guía principal será de habla inglesa pero el guía de glaciar y logística</w:t>
      </w:r>
      <w:r>
        <w:rPr>
          <w:spacing w:val="-27"/>
        </w:rPr>
        <w:t> </w:t>
      </w:r>
      <w:r>
        <w:rPr/>
        <w:t>en</w:t>
      </w:r>
      <w:r>
        <w:rPr>
          <w:spacing w:val="-3"/>
        </w:rPr>
        <w:t> </w:t>
      </w:r>
      <w:r>
        <w:rPr/>
        <w:t>alojamientos</w:t>
      </w:r>
      <w:r>
        <w:rPr>
          <w:spacing w:val="-1"/>
          <w:w w:val="100"/>
        </w:rPr>
        <w:t> </w:t>
      </w:r>
      <w:r>
        <w:rPr/>
        <w:t>será en</w:t>
      </w:r>
      <w:r>
        <w:rPr>
          <w:spacing w:val="-2"/>
        </w:rPr>
        <w:t> </w:t>
      </w:r>
      <w:r>
        <w:rPr/>
        <w:t>español.</w:t>
      </w:r>
    </w:p>
    <w:p>
      <w:pPr>
        <w:pStyle w:val="BodyText"/>
        <w:spacing w:before="7"/>
        <w:rPr>
          <w:sz w:val="17"/>
        </w:rPr>
      </w:pPr>
    </w:p>
    <w:p>
      <w:pPr>
        <w:pStyle w:val="Heading2"/>
        <w:ind w:left="1800"/>
      </w:pPr>
      <w:r>
        <w:rPr/>
        <w:t>NO INCLUYE</w:t>
      </w:r>
    </w:p>
    <w:p>
      <w:pPr>
        <w:pStyle w:val="ListParagraph"/>
        <w:numPr>
          <w:ilvl w:val="0"/>
          <w:numId w:val="1"/>
        </w:numPr>
        <w:tabs>
          <w:tab w:pos="2523" w:val="left" w:leader="none"/>
          <w:tab w:pos="2524" w:val="left" w:leader="none"/>
        </w:tabs>
        <w:spacing w:line="273" w:lineRule="auto" w:before="126" w:after="0"/>
        <w:ind w:left="2519" w:right="1447" w:hanging="359"/>
        <w:jc w:val="left"/>
        <w:rPr>
          <w:sz w:val="20"/>
        </w:rPr>
      </w:pPr>
      <w:r>
        <w:rPr>
          <w:sz w:val="20"/>
        </w:rPr>
        <w:t>Tasas aéreas y gastos de emisión de los vuelos desde Keflavík o Copenhague a Narsarsuaq (aprox.</w:t>
      </w:r>
      <w:r>
        <w:rPr>
          <w:spacing w:val="5"/>
          <w:sz w:val="20"/>
        </w:rPr>
        <w:t> </w:t>
      </w:r>
      <w:r>
        <w:rPr>
          <w:sz w:val="20"/>
        </w:rPr>
        <w:t>230€-260€)</w:t>
      </w:r>
    </w:p>
    <w:p>
      <w:pPr>
        <w:pStyle w:val="ListParagraph"/>
        <w:numPr>
          <w:ilvl w:val="0"/>
          <w:numId w:val="1"/>
        </w:numPr>
        <w:tabs>
          <w:tab w:pos="2523" w:val="left" w:leader="none"/>
          <w:tab w:pos="2524" w:val="left" w:leader="none"/>
        </w:tabs>
        <w:spacing w:line="225" w:lineRule="exact" w:before="0" w:after="0"/>
        <w:ind w:left="2524" w:right="0" w:hanging="364"/>
        <w:jc w:val="left"/>
        <w:rPr>
          <w:sz w:val="20"/>
        </w:rPr>
      </w:pPr>
      <w:r>
        <w:rPr>
          <w:sz w:val="20"/>
        </w:rPr>
        <w:t>Alojamiento, comida y traslados en Islandia o</w:t>
      </w:r>
      <w:r>
        <w:rPr>
          <w:spacing w:val="6"/>
          <w:sz w:val="20"/>
        </w:rPr>
        <w:t> </w:t>
      </w:r>
      <w:r>
        <w:rPr>
          <w:sz w:val="20"/>
        </w:rPr>
        <w:t>Copenhague</w:t>
      </w:r>
    </w:p>
    <w:p>
      <w:pPr>
        <w:pStyle w:val="ListParagraph"/>
        <w:numPr>
          <w:ilvl w:val="0"/>
          <w:numId w:val="1"/>
        </w:numPr>
        <w:tabs>
          <w:tab w:pos="2523" w:val="left" w:leader="none"/>
          <w:tab w:pos="2524" w:val="left" w:leader="none"/>
        </w:tabs>
        <w:spacing w:line="240" w:lineRule="auto" w:before="32" w:after="0"/>
        <w:ind w:left="2524" w:right="0" w:hanging="364"/>
        <w:jc w:val="left"/>
        <w:rPr>
          <w:sz w:val="20"/>
        </w:rPr>
      </w:pPr>
      <w:r>
        <w:rPr>
          <w:sz w:val="20"/>
        </w:rPr>
        <w:t>Comidas y cenas no mencionadas en el apartado</w:t>
      </w:r>
      <w:r>
        <w:rPr>
          <w:spacing w:val="7"/>
          <w:sz w:val="20"/>
        </w:rPr>
        <w:t> </w:t>
      </w:r>
      <w:r>
        <w:rPr>
          <w:sz w:val="20"/>
        </w:rPr>
        <w:t>“Incluye”</w:t>
      </w:r>
    </w:p>
    <w:p>
      <w:pPr>
        <w:pStyle w:val="ListParagraph"/>
        <w:numPr>
          <w:ilvl w:val="0"/>
          <w:numId w:val="1"/>
        </w:numPr>
        <w:tabs>
          <w:tab w:pos="2523" w:val="left" w:leader="none"/>
          <w:tab w:pos="2524" w:val="left" w:leader="none"/>
        </w:tabs>
        <w:spacing w:line="240" w:lineRule="auto" w:before="33" w:after="0"/>
        <w:ind w:left="2524" w:right="0" w:hanging="364"/>
        <w:jc w:val="left"/>
        <w:rPr>
          <w:sz w:val="20"/>
        </w:rPr>
      </w:pPr>
      <w:r>
        <w:rPr>
          <w:sz w:val="20"/>
        </w:rPr>
        <w:t>Visita a los</w:t>
      </w:r>
      <w:r>
        <w:rPr>
          <w:spacing w:val="2"/>
          <w:sz w:val="20"/>
        </w:rPr>
        <w:t> </w:t>
      </w:r>
      <w:r>
        <w:rPr>
          <w:sz w:val="20"/>
        </w:rPr>
        <w:t>museos.</w:t>
      </w:r>
    </w:p>
    <w:p>
      <w:pPr>
        <w:pStyle w:val="ListParagraph"/>
        <w:numPr>
          <w:ilvl w:val="0"/>
          <w:numId w:val="1"/>
        </w:numPr>
        <w:tabs>
          <w:tab w:pos="2523" w:val="left" w:leader="none"/>
          <w:tab w:pos="2524" w:val="left" w:leader="none"/>
        </w:tabs>
        <w:spacing w:line="240" w:lineRule="auto" w:before="33" w:after="0"/>
        <w:ind w:left="2524" w:right="0" w:hanging="364"/>
        <w:jc w:val="left"/>
        <w:rPr>
          <w:sz w:val="20"/>
        </w:rPr>
      </w:pPr>
      <w:r>
        <w:rPr>
          <w:sz w:val="20"/>
        </w:rPr>
        <w:t>Excursiones</w:t>
      </w:r>
      <w:r>
        <w:rPr>
          <w:spacing w:val="2"/>
          <w:sz w:val="20"/>
        </w:rPr>
        <w:t> </w:t>
      </w:r>
      <w:r>
        <w:rPr>
          <w:sz w:val="20"/>
        </w:rPr>
        <w:t>opcionales*:</w:t>
      </w:r>
    </w:p>
    <w:p>
      <w:pPr>
        <w:pStyle w:val="ListParagraph"/>
        <w:numPr>
          <w:ilvl w:val="0"/>
          <w:numId w:val="1"/>
        </w:numPr>
        <w:tabs>
          <w:tab w:pos="2523" w:val="left" w:leader="none"/>
          <w:tab w:pos="2524" w:val="left" w:leader="none"/>
        </w:tabs>
        <w:spacing w:line="240" w:lineRule="auto" w:before="32" w:after="0"/>
        <w:ind w:left="2524" w:right="0" w:hanging="364"/>
        <w:jc w:val="left"/>
        <w:rPr>
          <w:sz w:val="20"/>
        </w:rPr>
      </w:pPr>
      <w:r>
        <w:rPr>
          <w:sz w:val="20"/>
        </w:rPr>
        <w:t>Excursión en kayak: 85€ (mínimo 2</w:t>
      </w:r>
      <w:r>
        <w:rPr>
          <w:spacing w:val="-32"/>
          <w:sz w:val="20"/>
        </w:rPr>
        <w:t> </w:t>
      </w:r>
      <w:r>
        <w:rPr>
          <w:sz w:val="20"/>
        </w:rPr>
        <w:t>participantes)</w:t>
      </w:r>
    </w:p>
    <w:p>
      <w:pPr>
        <w:pStyle w:val="ListParagraph"/>
        <w:numPr>
          <w:ilvl w:val="0"/>
          <w:numId w:val="1"/>
        </w:numPr>
        <w:tabs>
          <w:tab w:pos="2523" w:val="left" w:leader="none"/>
          <w:tab w:pos="2524" w:val="left" w:leader="none"/>
        </w:tabs>
        <w:spacing w:line="276" w:lineRule="auto" w:before="58" w:after="0"/>
        <w:ind w:left="2519" w:right="1436" w:hanging="359"/>
        <w:jc w:val="left"/>
        <w:rPr>
          <w:sz w:val="20"/>
        </w:rPr>
      </w:pPr>
      <w:r>
        <w:rPr>
          <w:sz w:val="20"/>
        </w:rPr>
        <w:t>Gastos</w:t>
      </w:r>
      <w:r>
        <w:rPr>
          <w:spacing w:val="-10"/>
          <w:sz w:val="20"/>
        </w:rPr>
        <w:t> </w:t>
      </w:r>
      <w:r>
        <w:rPr>
          <w:sz w:val="20"/>
        </w:rPr>
        <w:t>derivados</w:t>
      </w:r>
      <w:r>
        <w:rPr>
          <w:spacing w:val="-8"/>
          <w:sz w:val="20"/>
        </w:rPr>
        <w:t> </w:t>
      </w:r>
      <w:r>
        <w:rPr>
          <w:sz w:val="20"/>
        </w:rPr>
        <w:t>de</w:t>
      </w:r>
      <w:r>
        <w:rPr>
          <w:spacing w:val="-9"/>
          <w:sz w:val="20"/>
        </w:rPr>
        <w:t> </w:t>
      </w:r>
      <w:r>
        <w:rPr>
          <w:sz w:val="20"/>
        </w:rPr>
        <w:t>la</w:t>
      </w:r>
      <w:r>
        <w:rPr>
          <w:spacing w:val="-9"/>
          <w:sz w:val="20"/>
        </w:rPr>
        <w:t> </w:t>
      </w:r>
      <w:r>
        <w:rPr>
          <w:sz w:val="20"/>
        </w:rPr>
        <w:t>meteorología</w:t>
      </w:r>
      <w:r>
        <w:rPr>
          <w:spacing w:val="-8"/>
          <w:sz w:val="20"/>
        </w:rPr>
        <w:t> </w:t>
      </w:r>
      <w:r>
        <w:rPr>
          <w:sz w:val="20"/>
        </w:rPr>
        <w:t>adversa</w:t>
      </w:r>
      <w:r>
        <w:rPr>
          <w:spacing w:val="-9"/>
          <w:sz w:val="20"/>
        </w:rPr>
        <w:t> </w:t>
      </w:r>
      <w:r>
        <w:rPr>
          <w:sz w:val="20"/>
        </w:rPr>
        <w:t>(incluidos</w:t>
      </w:r>
      <w:r>
        <w:rPr>
          <w:spacing w:val="-7"/>
          <w:sz w:val="20"/>
        </w:rPr>
        <w:t> </w:t>
      </w:r>
      <w:r>
        <w:rPr>
          <w:sz w:val="20"/>
        </w:rPr>
        <w:t>los</w:t>
      </w:r>
      <w:r>
        <w:rPr>
          <w:spacing w:val="-9"/>
          <w:sz w:val="20"/>
        </w:rPr>
        <w:t> </w:t>
      </w:r>
      <w:r>
        <w:rPr>
          <w:sz w:val="20"/>
        </w:rPr>
        <w:t>posibles</w:t>
      </w:r>
      <w:r>
        <w:rPr>
          <w:spacing w:val="-9"/>
          <w:sz w:val="20"/>
        </w:rPr>
        <w:t> </w:t>
      </w:r>
      <w:r>
        <w:rPr>
          <w:sz w:val="20"/>
        </w:rPr>
        <w:t>imprevistos</w:t>
      </w:r>
      <w:r>
        <w:rPr>
          <w:spacing w:val="-10"/>
          <w:sz w:val="20"/>
        </w:rPr>
        <w:t> </w:t>
      </w:r>
      <w:r>
        <w:rPr>
          <w:sz w:val="20"/>
        </w:rPr>
        <w:t>causados por el hielo o condiciones del clima), del retraso de vuelos y barcos o incidencias con el equipaje.</w:t>
      </w:r>
    </w:p>
    <w:p>
      <w:pPr>
        <w:pStyle w:val="ListParagraph"/>
        <w:numPr>
          <w:ilvl w:val="0"/>
          <w:numId w:val="1"/>
        </w:numPr>
        <w:tabs>
          <w:tab w:pos="2523" w:val="left" w:leader="none"/>
          <w:tab w:pos="2524" w:val="left" w:leader="none"/>
        </w:tabs>
        <w:spacing w:line="240" w:lineRule="auto" w:before="0" w:after="0"/>
        <w:ind w:left="2524" w:right="0" w:hanging="364"/>
        <w:jc w:val="left"/>
        <w:rPr>
          <w:sz w:val="20"/>
        </w:rPr>
      </w:pPr>
      <w:r>
        <w:rPr>
          <w:sz w:val="20"/>
        </w:rPr>
        <w:t>Cualquier supuesto no especificado en el apartado</w:t>
      </w:r>
      <w:r>
        <w:rPr>
          <w:spacing w:val="-9"/>
          <w:sz w:val="20"/>
        </w:rPr>
        <w:t> </w:t>
      </w:r>
      <w:r>
        <w:rPr>
          <w:sz w:val="20"/>
        </w:rPr>
        <w:t>“Incluye”</w:t>
      </w:r>
    </w:p>
    <w:p>
      <w:pPr>
        <w:pStyle w:val="BodyText"/>
      </w:pPr>
    </w:p>
    <w:p>
      <w:pPr>
        <w:pStyle w:val="BodyText"/>
      </w:pPr>
    </w:p>
    <w:p>
      <w:pPr>
        <w:pStyle w:val="BodyText"/>
      </w:pPr>
    </w:p>
    <w:p>
      <w:pPr>
        <w:pStyle w:val="BodyText"/>
        <w:spacing w:before="3"/>
        <w:rPr>
          <w:sz w:val="17"/>
        </w:rPr>
      </w:pPr>
    </w:p>
    <w:p>
      <w:pPr>
        <w:spacing w:before="94"/>
        <w:ind w:left="2369" w:right="1582" w:firstLine="0"/>
        <w:jc w:val="both"/>
        <w:rPr>
          <w:i/>
          <w:sz w:val="20"/>
        </w:rPr>
      </w:pPr>
      <w:r>
        <w:rPr>
          <w:i/>
          <w:sz w:val="20"/>
        </w:rPr>
        <w:t>* Recomendamos confirmar el interés en la realización de las excursiones opcionales por </w:t>
      </w:r>
      <w:r>
        <w:rPr>
          <w:i/>
          <w:sz w:val="20"/>
        </w:rPr>
        <w:t>adelantado, antes de la llegada a Groenlandia. Los precios de las excursiones opcionales podrían cambiar.</w:t>
      </w:r>
    </w:p>
    <w:p>
      <w:pPr>
        <w:spacing w:after="0"/>
        <w:jc w:val="both"/>
        <w:rPr>
          <w:sz w:val="20"/>
        </w:rPr>
        <w:sectPr>
          <w:pgSz w:w="11910" w:h="16840"/>
          <w:pgMar w:header="0" w:footer="844" w:top="2440" w:bottom="1040" w:left="0" w:right="0"/>
        </w:sectPr>
      </w:pPr>
    </w:p>
    <w:p>
      <w:pPr>
        <w:pStyle w:val="BodyText"/>
        <w:rPr>
          <w:i/>
        </w:rPr>
      </w:pPr>
    </w:p>
    <w:p>
      <w:pPr>
        <w:pStyle w:val="Heading1"/>
        <w:spacing w:before="258"/>
      </w:pPr>
      <w:r>
        <w:rPr>
          <w:color w:val="2F5496"/>
        </w:rPr>
        <w:t>PUNTOS FUERTES DEL VIAJE</w:t>
      </w:r>
    </w:p>
    <w:p>
      <w:pPr>
        <w:pStyle w:val="ListParagraph"/>
        <w:numPr>
          <w:ilvl w:val="0"/>
          <w:numId w:val="2"/>
        </w:numPr>
        <w:tabs>
          <w:tab w:pos="2519" w:val="left" w:leader="none"/>
          <w:tab w:pos="2520" w:val="left" w:leader="none"/>
        </w:tabs>
        <w:spacing w:line="252" w:lineRule="exact" w:before="284" w:after="0"/>
        <w:ind w:left="2519" w:right="1461" w:hanging="360"/>
        <w:jc w:val="left"/>
        <w:rPr>
          <w:sz w:val="22"/>
        </w:rPr>
      </w:pPr>
      <w:r>
        <w:rPr>
          <w:b/>
          <w:sz w:val="22"/>
        </w:rPr>
        <w:t>Navegación por un mar lleno de icebergs</w:t>
      </w:r>
      <w:r>
        <w:rPr>
          <w:sz w:val="22"/>
        </w:rPr>
        <w:t>, viajando próximos a los glaciares a bordo de una embarcación</w:t>
      </w:r>
      <w:r>
        <w:rPr>
          <w:spacing w:val="-9"/>
          <w:sz w:val="22"/>
        </w:rPr>
        <w:t> </w:t>
      </w:r>
      <w:r>
        <w:rPr>
          <w:sz w:val="22"/>
        </w:rPr>
        <w:t>semirrígida.</w:t>
      </w:r>
    </w:p>
    <w:p>
      <w:pPr>
        <w:pStyle w:val="BodyText"/>
        <w:spacing w:before="5"/>
        <w:rPr>
          <w:sz w:val="23"/>
        </w:rPr>
      </w:pPr>
    </w:p>
    <w:p>
      <w:pPr>
        <w:pStyle w:val="Heading3"/>
        <w:numPr>
          <w:ilvl w:val="0"/>
          <w:numId w:val="2"/>
        </w:numPr>
        <w:tabs>
          <w:tab w:pos="2519" w:val="left" w:leader="none"/>
          <w:tab w:pos="2520" w:val="left" w:leader="none"/>
        </w:tabs>
        <w:spacing w:line="252" w:lineRule="exact" w:before="0" w:after="0"/>
        <w:ind w:left="2519" w:right="1457" w:hanging="360"/>
        <w:jc w:val="left"/>
      </w:pPr>
      <w:r>
        <w:rPr/>
        <w:t>Realizar una exclusiva </w:t>
      </w:r>
      <w:r>
        <w:rPr>
          <w:b/>
        </w:rPr>
        <w:t>excursión con crampones </w:t>
      </w:r>
      <w:r>
        <w:rPr/>
        <w:t>sobre una de las masas heladas más antiguas del planeta. Excursión única en</w:t>
      </w:r>
      <w:r>
        <w:rPr>
          <w:spacing w:val="-16"/>
        </w:rPr>
        <w:t> </w:t>
      </w:r>
      <w:r>
        <w:rPr/>
        <w:t>Groenlandia.</w:t>
      </w:r>
    </w:p>
    <w:p>
      <w:pPr>
        <w:pStyle w:val="BodyText"/>
        <w:spacing w:before="8"/>
        <w:rPr>
          <w:sz w:val="21"/>
        </w:rPr>
      </w:pPr>
    </w:p>
    <w:p>
      <w:pPr>
        <w:pStyle w:val="ListParagraph"/>
        <w:numPr>
          <w:ilvl w:val="0"/>
          <w:numId w:val="2"/>
        </w:numPr>
        <w:tabs>
          <w:tab w:pos="2519" w:val="left" w:leader="none"/>
          <w:tab w:pos="2520" w:val="left" w:leader="none"/>
        </w:tabs>
        <w:spacing w:line="240" w:lineRule="auto" w:before="0" w:after="0"/>
        <w:ind w:left="2519" w:right="1426" w:hanging="359"/>
        <w:jc w:val="left"/>
        <w:rPr>
          <w:b/>
          <w:sz w:val="22"/>
        </w:rPr>
      </w:pPr>
      <w:r>
        <w:rPr>
          <w:b/>
          <w:sz w:val="22"/>
        </w:rPr>
        <w:t>Visita a las más importantes ruinas </w:t>
      </w:r>
      <w:r>
        <w:rPr>
          <w:sz w:val="22"/>
        </w:rPr>
        <w:t>arqueológicas del sur de Groenlandia, las ruinas de Brattahlid declaradas </w:t>
      </w:r>
      <w:r>
        <w:rPr>
          <w:b/>
          <w:sz w:val="22"/>
        </w:rPr>
        <w:t>Patrimonio de la Humanidad por la UNESCO en 2017</w:t>
      </w:r>
      <w:r>
        <w:rPr>
          <w:sz w:val="22"/>
        </w:rPr>
        <w:t>. Se trata de idílicos pueblos inuit donde se encuentran las más importantes </w:t>
      </w:r>
      <w:r>
        <w:rPr>
          <w:b/>
          <w:sz w:val="22"/>
        </w:rPr>
        <w:t>ruinas y reconstrucciones de la época vikinga </w:t>
      </w:r>
      <w:r>
        <w:rPr>
          <w:spacing w:val="-9"/>
          <w:sz w:val="22"/>
        </w:rPr>
        <w:t>como </w:t>
      </w:r>
      <w:r>
        <w:rPr>
          <w:spacing w:val="-8"/>
          <w:sz w:val="22"/>
        </w:rPr>
        <w:t>las </w:t>
      </w:r>
      <w:r>
        <w:rPr>
          <w:spacing w:val="-6"/>
          <w:sz w:val="22"/>
        </w:rPr>
        <w:t>de la </w:t>
      </w:r>
      <w:r>
        <w:rPr>
          <w:b/>
          <w:sz w:val="22"/>
        </w:rPr>
        <w:t>casa e iglesia de Eric el Rojo en</w:t>
      </w:r>
      <w:r>
        <w:rPr>
          <w:b/>
          <w:spacing w:val="-9"/>
          <w:sz w:val="22"/>
        </w:rPr>
        <w:t> </w:t>
      </w:r>
      <w:r>
        <w:rPr>
          <w:b/>
          <w:sz w:val="22"/>
        </w:rPr>
        <w:t>Brattahlid.</w:t>
      </w:r>
    </w:p>
    <w:p>
      <w:pPr>
        <w:pStyle w:val="BodyText"/>
        <w:spacing w:before="10"/>
        <w:rPr>
          <w:b/>
          <w:sz w:val="21"/>
        </w:rPr>
      </w:pPr>
    </w:p>
    <w:p>
      <w:pPr>
        <w:pStyle w:val="ListParagraph"/>
        <w:numPr>
          <w:ilvl w:val="0"/>
          <w:numId w:val="2"/>
        </w:numPr>
        <w:tabs>
          <w:tab w:pos="2519" w:val="left" w:leader="none"/>
          <w:tab w:pos="2520" w:val="left" w:leader="none"/>
        </w:tabs>
        <w:spacing w:line="240" w:lineRule="auto" w:before="1" w:after="0"/>
        <w:ind w:left="2520" w:right="0" w:hanging="360"/>
        <w:jc w:val="left"/>
        <w:rPr>
          <w:sz w:val="22"/>
        </w:rPr>
      </w:pPr>
      <w:r>
        <w:rPr>
          <w:sz w:val="22"/>
        </w:rPr>
        <w:t>Visita a las ciudades de </w:t>
      </w:r>
      <w:r>
        <w:rPr>
          <w:b/>
          <w:sz w:val="22"/>
        </w:rPr>
        <w:t>Narsaq y</w:t>
      </w:r>
      <w:r>
        <w:rPr>
          <w:b/>
          <w:spacing w:val="-13"/>
          <w:sz w:val="22"/>
        </w:rPr>
        <w:t> </w:t>
      </w:r>
      <w:r>
        <w:rPr>
          <w:b/>
          <w:sz w:val="22"/>
        </w:rPr>
        <w:t>Qaqortoq</w:t>
      </w:r>
      <w:r>
        <w:rPr>
          <w:sz w:val="22"/>
        </w:rPr>
        <w:t>.</w:t>
      </w:r>
    </w:p>
    <w:p>
      <w:pPr>
        <w:pStyle w:val="BodyText"/>
        <w:spacing w:before="6"/>
        <w:rPr>
          <w:sz w:val="23"/>
        </w:rPr>
      </w:pPr>
    </w:p>
    <w:p>
      <w:pPr>
        <w:pStyle w:val="Heading3"/>
        <w:numPr>
          <w:ilvl w:val="0"/>
          <w:numId w:val="2"/>
        </w:numPr>
        <w:tabs>
          <w:tab w:pos="2519" w:val="left" w:leader="none"/>
          <w:tab w:pos="2520" w:val="left" w:leader="none"/>
        </w:tabs>
        <w:spacing w:line="252" w:lineRule="exact" w:before="0" w:after="0"/>
        <w:ind w:left="2519" w:right="1455" w:hanging="359"/>
        <w:jc w:val="left"/>
      </w:pPr>
      <w:r>
        <w:rPr/>
        <w:t>Posibilidad de observar las mágicas y espectaculares </w:t>
      </w:r>
      <w:r>
        <w:rPr>
          <w:b/>
        </w:rPr>
        <w:t>auroras boreales </w:t>
      </w:r>
      <w:r>
        <w:rPr/>
        <w:t>(a partir de mediados de agosto) en las noches</w:t>
      </w:r>
      <w:r>
        <w:rPr>
          <w:spacing w:val="-13"/>
        </w:rPr>
        <w:t> </w:t>
      </w:r>
      <w:r>
        <w:rPr/>
        <w:t>despejadas.</w:t>
      </w:r>
    </w:p>
    <w:p>
      <w:pPr>
        <w:pStyle w:val="BodyText"/>
        <w:spacing w:before="5"/>
        <w:rPr>
          <w:sz w:val="23"/>
        </w:rPr>
      </w:pPr>
    </w:p>
    <w:p>
      <w:pPr>
        <w:pStyle w:val="ListParagraph"/>
        <w:numPr>
          <w:ilvl w:val="0"/>
          <w:numId w:val="2"/>
        </w:numPr>
        <w:tabs>
          <w:tab w:pos="2519" w:val="left" w:leader="none"/>
          <w:tab w:pos="2520" w:val="left" w:leader="none"/>
        </w:tabs>
        <w:spacing w:line="252" w:lineRule="exact" w:before="0" w:after="0"/>
        <w:ind w:left="2519" w:right="1462" w:hanging="360"/>
        <w:jc w:val="left"/>
        <w:rPr>
          <w:sz w:val="22"/>
        </w:rPr>
      </w:pPr>
      <w:r>
        <w:rPr>
          <w:sz w:val="22"/>
        </w:rPr>
        <w:t>Constatar, de primera mano, los </w:t>
      </w:r>
      <w:r>
        <w:rPr>
          <w:b/>
          <w:sz w:val="22"/>
        </w:rPr>
        <w:t>efectos del cambio climático </w:t>
      </w:r>
      <w:r>
        <w:rPr>
          <w:sz w:val="22"/>
        </w:rPr>
        <w:t>en el sur de Groenlandia.</w:t>
      </w:r>
    </w:p>
    <w:p>
      <w:pPr>
        <w:pStyle w:val="BodyText"/>
        <w:spacing w:before="5"/>
        <w:rPr>
          <w:sz w:val="23"/>
        </w:rPr>
      </w:pPr>
    </w:p>
    <w:p>
      <w:pPr>
        <w:pStyle w:val="Heading3"/>
        <w:numPr>
          <w:ilvl w:val="0"/>
          <w:numId w:val="2"/>
        </w:numPr>
        <w:tabs>
          <w:tab w:pos="2519" w:val="left" w:leader="none"/>
          <w:tab w:pos="2520" w:val="left" w:leader="none"/>
        </w:tabs>
        <w:spacing w:line="252" w:lineRule="exact" w:before="0" w:after="0"/>
        <w:ind w:left="2519" w:right="1457" w:hanging="359"/>
        <w:jc w:val="left"/>
      </w:pPr>
      <w:r>
        <w:rPr/>
        <w:t>Posibilidad</w:t>
      </w:r>
      <w:r>
        <w:rPr>
          <w:spacing w:val="-10"/>
        </w:rPr>
        <w:t> </w:t>
      </w:r>
      <w:r>
        <w:rPr/>
        <w:t>de</w:t>
      </w:r>
      <w:r>
        <w:rPr>
          <w:spacing w:val="-8"/>
        </w:rPr>
        <w:t> </w:t>
      </w:r>
      <w:r>
        <w:rPr/>
        <w:t>avistamiento</w:t>
      </w:r>
      <w:r>
        <w:rPr>
          <w:spacing w:val="-8"/>
        </w:rPr>
        <w:t> </w:t>
      </w:r>
      <w:r>
        <w:rPr/>
        <w:t>de</w:t>
      </w:r>
      <w:r>
        <w:rPr>
          <w:spacing w:val="-7"/>
        </w:rPr>
        <w:t> </w:t>
      </w:r>
      <w:r>
        <w:rPr>
          <w:b/>
        </w:rPr>
        <w:t>fauna</w:t>
      </w:r>
      <w:r>
        <w:rPr>
          <w:b/>
          <w:spacing w:val="-8"/>
        </w:rPr>
        <w:t> </w:t>
      </w:r>
      <w:r>
        <w:rPr>
          <w:b/>
        </w:rPr>
        <w:t>local</w:t>
      </w:r>
      <w:r>
        <w:rPr/>
        <w:t>:</w:t>
      </w:r>
      <w:r>
        <w:rPr>
          <w:spacing w:val="-8"/>
        </w:rPr>
        <w:t> </w:t>
      </w:r>
      <w:r>
        <w:rPr/>
        <w:t>focas,</w:t>
      </w:r>
      <w:r>
        <w:rPr>
          <w:spacing w:val="-8"/>
        </w:rPr>
        <w:t> </w:t>
      </w:r>
      <w:r>
        <w:rPr/>
        <w:t>águilas,</w:t>
      </w:r>
      <w:r>
        <w:rPr>
          <w:spacing w:val="-10"/>
        </w:rPr>
        <w:t> </w:t>
      </w:r>
      <w:r>
        <w:rPr/>
        <w:t>caribús,</w:t>
      </w:r>
      <w:r>
        <w:rPr>
          <w:spacing w:val="-9"/>
        </w:rPr>
        <w:t> </w:t>
      </w:r>
      <w:r>
        <w:rPr/>
        <w:t>zorros,</w:t>
      </w:r>
      <w:r>
        <w:rPr>
          <w:spacing w:val="-8"/>
        </w:rPr>
        <w:t> </w:t>
      </w:r>
      <w:r>
        <w:rPr/>
        <w:t>liebres árticas…</w:t>
      </w:r>
    </w:p>
    <w:p>
      <w:pPr>
        <w:pStyle w:val="BodyText"/>
        <w:spacing w:before="7"/>
        <w:rPr>
          <w:sz w:val="21"/>
        </w:rPr>
      </w:pPr>
    </w:p>
    <w:p>
      <w:pPr>
        <w:pStyle w:val="ListParagraph"/>
        <w:numPr>
          <w:ilvl w:val="0"/>
          <w:numId w:val="2"/>
        </w:numPr>
        <w:tabs>
          <w:tab w:pos="2519" w:val="left" w:leader="none"/>
          <w:tab w:pos="2520" w:val="left" w:leader="none"/>
        </w:tabs>
        <w:spacing w:line="240" w:lineRule="auto" w:before="0" w:after="0"/>
        <w:ind w:left="2519" w:right="1462" w:hanging="359"/>
        <w:jc w:val="left"/>
        <w:rPr>
          <w:b/>
          <w:sz w:val="22"/>
        </w:rPr>
      </w:pPr>
      <w:r>
        <w:rPr>
          <w:sz w:val="22"/>
        </w:rPr>
        <w:t>Oportunidad de disfrutar de una auténtica e inigualable excursión en </w:t>
      </w:r>
      <w:r>
        <w:rPr>
          <w:b/>
          <w:sz w:val="22"/>
        </w:rPr>
        <w:t>kayak</w:t>
      </w:r>
      <w:r>
        <w:rPr>
          <w:sz w:val="22"/>
        </w:rPr>
        <w:t>, </w:t>
      </w:r>
      <w:r>
        <w:rPr>
          <w:b/>
          <w:sz w:val="22"/>
        </w:rPr>
        <w:t>rodeados de icebergs </w:t>
      </w:r>
      <w:r>
        <w:rPr>
          <w:sz w:val="22"/>
        </w:rPr>
        <w:t>en la bahía de</w:t>
      </w:r>
      <w:r>
        <w:rPr>
          <w:spacing w:val="-12"/>
          <w:sz w:val="22"/>
        </w:rPr>
        <w:t> </w:t>
      </w:r>
      <w:r>
        <w:rPr>
          <w:b/>
          <w:sz w:val="22"/>
        </w:rPr>
        <w:t>Tasiusaq.</w:t>
      </w:r>
    </w:p>
    <w:p>
      <w:pPr>
        <w:pStyle w:val="BodyText"/>
        <w:spacing w:before="4"/>
        <w:rPr>
          <w:b/>
          <w:sz w:val="24"/>
        </w:rPr>
      </w:pPr>
      <w:r>
        <w:rPr/>
        <w:drawing>
          <wp:anchor distT="0" distB="0" distL="0" distR="0" allowOverlap="1" layoutInCell="1" locked="0" behindDoc="0" simplePos="0" relativeHeight="1264">
            <wp:simplePos x="0" y="0"/>
            <wp:positionH relativeFrom="page">
              <wp:posOffset>2899510</wp:posOffset>
            </wp:positionH>
            <wp:positionV relativeFrom="paragraph">
              <wp:posOffset>202788</wp:posOffset>
            </wp:positionV>
            <wp:extent cx="2533064" cy="3132677"/>
            <wp:effectExtent l="0" t="0" r="0" b="0"/>
            <wp:wrapTopAndBottom/>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4" cstate="print"/>
                    <a:stretch>
                      <a:fillRect/>
                    </a:stretch>
                  </pic:blipFill>
                  <pic:spPr>
                    <a:xfrm>
                      <a:off x="0" y="0"/>
                      <a:ext cx="2533064" cy="3132677"/>
                    </a:xfrm>
                    <a:prstGeom prst="rect">
                      <a:avLst/>
                    </a:prstGeom>
                  </pic:spPr>
                </pic:pic>
              </a:graphicData>
            </a:graphic>
          </wp:anchor>
        </w:drawing>
      </w:r>
    </w:p>
    <w:p>
      <w:pPr>
        <w:spacing w:after="0"/>
        <w:rPr>
          <w:sz w:val="24"/>
        </w:rPr>
        <w:sectPr>
          <w:pgSz w:w="11910" w:h="16840"/>
          <w:pgMar w:header="0" w:footer="844" w:top="2440" w:bottom="1040" w:left="0" w:right="0"/>
        </w:sectPr>
      </w:pPr>
    </w:p>
    <w:p>
      <w:pPr>
        <w:pStyle w:val="BodyText"/>
        <w:rPr>
          <w:b/>
        </w:rPr>
      </w:pPr>
    </w:p>
    <w:p>
      <w:pPr>
        <w:pStyle w:val="BodyText"/>
        <w:rPr>
          <w:b/>
        </w:rPr>
      </w:pPr>
    </w:p>
    <w:p>
      <w:pPr>
        <w:pStyle w:val="BodyText"/>
        <w:rPr>
          <w:b/>
          <w:sz w:val="24"/>
        </w:rPr>
      </w:pPr>
    </w:p>
    <w:p>
      <w:pPr>
        <w:pStyle w:val="Heading1"/>
      </w:pPr>
      <w:r>
        <w:rPr>
          <w:color w:val="2F5496"/>
        </w:rPr>
        <w:t>POR QUÉ VIAJAR CON TIERRAS POLARES</w:t>
      </w:r>
    </w:p>
    <w:p>
      <w:pPr>
        <w:pStyle w:val="BodyText"/>
        <w:spacing w:before="4"/>
        <w:rPr>
          <w:rFonts w:ascii="Century Gothic"/>
          <w:b/>
          <w:sz w:val="49"/>
        </w:rPr>
      </w:pPr>
    </w:p>
    <w:p>
      <w:pPr>
        <w:spacing w:before="0"/>
        <w:ind w:left="1799" w:right="0" w:firstLine="0"/>
        <w:jc w:val="left"/>
        <w:rPr>
          <w:sz w:val="22"/>
        </w:rPr>
      </w:pPr>
      <w:r>
        <w:rPr>
          <w:b/>
          <w:color w:val="2F5496"/>
          <w:sz w:val="22"/>
        </w:rPr>
        <w:t>PIONEROS DE LA AVENTURA EN EL ÁRTICO. </w:t>
      </w:r>
      <w:r>
        <w:rPr>
          <w:sz w:val="22"/>
        </w:rPr>
        <w:t>Desde 1985, Ramón Larramendi,</w:t>
      </w:r>
    </w:p>
    <w:p>
      <w:pPr>
        <w:pStyle w:val="Heading3"/>
        <w:spacing w:line="276" w:lineRule="auto" w:before="38"/>
        <w:ind w:right="1836"/>
      </w:pPr>
      <w:r>
        <w:rPr/>
        <w:t>explorador polar fundador y director de Tierras Polares, no ha parado de explorar y crear nuevas rutas. Nuestros viajes de aventura en Groenlandia, Islandia, Noruega y Laponia son pioneros en nuestro país.</w:t>
      </w:r>
    </w:p>
    <w:p>
      <w:pPr>
        <w:pStyle w:val="BodyText"/>
        <w:spacing w:before="4"/>
        <w:rPr>
          <w:sz w:val="25"/>
        </w:rPr>
      </w:pPr>
    </w:p>
    <w:p>
      <w:pPr>
        <w:spacing w:line="276" w:lineRule="auto" w:before="0"/>
        <w:ind w:left="1799" w:right="1884" w:firstLine="0"/>
        <w:jc w:val="left"/>
        <w:rPr>
          <w:sz w:val="22"/>
        </w:rPr>
      </w:pPr>
      <w:r>
        <w:rPr>
          <w:b/>
          <w:color w:val="2F5496"/>
          <w:sz w:val="22"/>
        </w:rPr>
        <w:t>EXPERTOS EN AVENTURA. </w:t>
      </w:r>
      <w:r>
        <w:rPr>
          <w:sz w:val="22"/>
        </w:rPr>
        <w:t>Nuestros viajes son fruto de la experiencia de casi 30 años en el mundo de la aventura y miles de viajeros que ya han compartido nuestra pasión. Disponemos de logística propia en Groenlandia, Islandia y Noruega que nos permite ofrecer viajes originales a precios muy buenos, con la mayor garantía de adaptación al cambiante medio ártico y donde la seguridad es nuestra prioridad.</w:t>
      </w:r>
    </w:p>
    <w:p>
      <w:pPr>
        <w:pStyle w:val="BodyText"/>
        <w:spacing w:before="3"/>
        <w:rPr>
          <w:sz w:val="25"/>
        </w:rPr>
      </w:pPr>
    </w:p>
    <w:p>
      <w:pPr>
        <w:spacing w:line="276" w:lineRule="auto" w:before="1"/>
        <w:ind w:left="1799" w:right="1484" w:firstLine="0"/>
        <w:jc w:val="left"/>
        <w:rPr>
          <w:sz w:val="22"/>
        </w:rPr>
      </w:pPr>
      <w:r>
        <w:rPr>
          <w:b/>
          <w:color w:val="2F5496"/>
          <w:sz w:val="22"/>
        </w:rPr>
        <w:t>EMPRESA RESPONSABLE Y COMPROMETIDA. </w:t>
      </w:r>
      <w:r>
        <w:rPr>
          <w:sz w:val="22"/>
        </w:rPr>
        <w:t>Queremos promover cambios reales y por ello financiamos y organizamos el Proyecto Trineo de Viento, para desarrollar el primer vehículo limpio de investigación científica polar, y SOS Thule, un plan de desarrollo de la mítica región de Thule para impedir que se pierda una cultura milenaria. Cuando viajas con nosotros apoyas estos proyectos.</w:t>
      </w:r>
    </w:p>
    <w:p>
      <w:pPr>
        <w:pStyle w:val="BodyText"/>
        <w:spacing w:before="4"/>
        <w:rPr>
          <w:sz w:val="25"/>
        </w:rPr>
      </w:pPr>
    </w:p>
    <w:p>
      <w:pPr>
        <w:spacing w:before="0"/>
        <w:ind w:left="1800" w:right="0" w:firstLine="0"/>
        <w:jc w:val="left"/>
        <w:rPr>
          <w:sz w:val="22"/>
        </w:rPr>
      </w:pPr>
      <w:r>
        <w:rPr>
          <w:b/>
          <w:color w:val="2F5496"/>
          <w:sz w:val="22"/>
        </w:rPr>
        <w:t>GRUPOS REDUCIDOS. </w:t>
      </w:r>
      <w:r>
        <w:rPr>
          <w:sz w:val="22"/>
        </w:rPr>
        <w:t>Nuestros grupos suelen ser de 7 u 8 viajeros, y un máximo de</w:t>
      </w:r>
    </w:p>
    <w:p>
      <w:pPr>
        <w:pStyle w:val="Heading3"/>
        <w:spacing w:line="276" w:lineRule="auto" w:before="37"/>
        <w:ind w:right="1640"/>
      </w:pPr>
      <w:r>
        <w:rPr/>
        <w:t>12. Nuestro estilo es casi familiar, flexible, con un ambiente de colaboración y participación como si de un grupo de amigos se tratase, con muchas ganas de pasarlo bien.</w:t>
      </w:r>
    </w:p>
    <w:p>
      <w:pPr>
        <w:pStyle w:val="BodyText"/>
        <w:spacing w:before="4"/>
        <w:rPr>
          <w:sz w:val="25"/>
        </w:rPr>
      </w:pPr>
    </w:p>
    <w:p>
      <w:pPr>
        <w:spacing w:before="0"/>
        <w:ind w:left="1799" w:right="0" w:firstLine="0"/>
        <w:jc w:val="left"/>
        <w:rPr>
          <w:sz w:val="22"/>
        </w:rPr>
      </w:pPr>
      <w:r>
        <w:rPr>
          <w:b/>
          <w:color w:val="2F5496"/>
          <w:sz w:val="22"/>
        </w:rPr>
        <w:t>DESCUENTO SI YA HAS VIAJADO CON NOSOTROS </w:t>
      </w:r>
      <w:r>
        <w:rPr>
          <w:sz w:val="22"/>
        </w:rPr>
        <w:t>de un 2% si haces tu 2º o 3º</w:t>
      </w:r>
    </w:p>
    <w:p>
      <w:pPr>
        <w:pStyle w:val="Heading3"/>
        <w:spacing w:before="38"/>
        <w:ind w:left="1800"/>
      </w:pPr>
      <w:r>
        <w:rPr/>
        <w:t>viaje, un 3% si es tu 4ª o 5ª vez...y si son más veces, condiciones muy especiales.</w:t>
      </w:r>
    </w:p>
    <w:p>
      <w:pPr>
        <w:pStyle w:val="BodyText"/>
        <w:spacing w:before="5"/>
        <w:rPr>
          <w:sz w:val="28"/>
        </w:rPr>
      </w:pPr>
    </w:p>
    <w:p>
      <w:pPr>
        <w:spacing w:line="276" w:lineRule="auto" w:before="0"/>
        <w:ind w:left="1800" w:right="1765" w:firstLine="0"/>
        <w:jc w:val="both"/>
        <w:rPr>
          <w:sz w:val="22"/>
        </w:rPr>
      </w:pPr>
      <w:r>
        <w:rPr>
          <w:b/>
          <w:color w:val="2F5496"/>
          <w:sz w:val="22"/>
        </w:rPr>
        <w:t>PRECIOS SIN SORPRESAS. </w:t>
      </w:r>
      <w:r>
        <w:rPr>
          <w:sz w:val="22"/>
        </w:rPr>
        <w:t>Incluimos en nuestros ajustados precios prácticamente todos los gastos y actividades de aventura de tu viaje, y si viajas solo no tendrás que pagar más.</w:t>
      </w:r>
    </w:p>
    <w:p>
      <w:pPr>
        <w:pStyle w:val="BodyText"/>
        <w:spacing w:before="4"/>
        <w:rPr>
          <w:sz w:val="25"/>
        </w:rPr>
      </w:pPr>
    </w:p>
    <w:p>
      <w:pPr>
        <w:spacing w:line="276" w:lineRule="auto" w:before="0"/>
        <w:ind w:left="1800" w:right="1724" w:firstLine="0"/>
        <w:jc w:val="left"/>
        <w:rPr>
          <w:sz w:val="22"/>
        </w:rPr>
      </w:pPr>
      <w:r>
        <w:rPr>
          <w:b/>
          <w:color w:val="2F5496"/>
          <w:sz w:val="22"/>
        </w:rPr>
        <w:t>UNA GRAN COMUNIDAD VIAJERA. </w:t>
      </w:r>
      <w:r>
        <w:rPr>
          <w:sz w:val="22"/>
        </w:rPr>
        <w:t>Con decenas de miles de viajeros, nuestro Facebook es una de las mayores comunidades de viajes que existen en nuestro país; un lugar donde compartir, informarte o ganar premios polares. </w:t>
      </w:r>
      <w:r>
        <w:rPr>
          <w:color w:val="2F5496"/>
          <w:sz w:val="22"/>
        </w:rPr>
        <w:t>facebook.com/tierraspolaresviajes</w:t>
      </w:r>
    </w:p>
    <w:p>
      <w:pPr>
        <w:spacing w:before="1"/>
        <w:ind w:left="1800" w:right="0" w:firstLine="0"/>
        <w:jc w:val="left"/>
        <w:rPr>
          <w:sz w:val="22"/>
        </w:rPr>
      </w:pPr>
      <w:hyperlink r:id="rId15">
        <w:r>
          <w:rPr>
            <w:color w:val="2F5496"/>
            <w:sz w:val="22"/>
          </w:rPr>
          <w:t>instagram.com/tierraspolares/</w:t>
        </w:r>
      </w:hyperlink>
    </w:p>
    <w:p>
      <w:pPr>
        <w:spacing w:after="0"/>
        <w:jc w:val="left"/>
        <w:rPr>
          <w:sz w:val="22"/>
        </w:rPr>
        <w:sectPr>
          <w:pgSz w:w="11910" w:h="16840"/>
          <w:pgMar w:header="0" w:footer="844" w:top="2440" w:bottom="1040" w:left="0" w:right="0"/>
        </w:sectPr>
      </w:pPr>
    </w:p>
    <w:p>
      <w:pPr>
        <w:pStyle w:val="BodyText"/>
      </w:pPr>
    </w:p>
    <w:p>
      <w:pPr>
        <w:spacing w:before="258"/>
        <w:ind w:left="1800" w:right="0" w:firstLine="0"/>
        <w:jc w:val="both"/>
        <w:rPr>
          <w:rFonts w:ascii="Century Gothic" w:hAnsi="Century Gothic"/>
          <w:b/>
          <w:sz w:val="28"/>
        </w:rPr>
      </w:pPr>
      <w:r>
        <w:rPr>
          <w:rFonts w:ascii="Century Gothic" w:hAnsi="Century Gothic"/>
          <w:b/>
          <w:color w:val="2F5496"/>
          <w:sz w:val="28"/>
        </w:rPr>
        <w:t>INFORMACIÓN IMPORTANTE SOBRE ESTE VIAJE</w:t>
      </w:r>
    </w:p>
    <w:p>
      <w:pPr>
        <w:pStyle w:val="Heading4"/>
        <w:spacing w:line="230" w:lineRule="exact" w:before="227"/>
        <w:jc w:val="both"/>
      </w:pPr>
      <w:r>
        <w:rPr/>
        <w:t>Tipo de viaje y nivel</w:t>
      </w:r>
    </w:p>
    <w:p>
      <w:pPr>
        <w:pStyle w:val="BodyText"/>
        <w:spacing w:line="229" w:lineRule="exact"/>
        <w:ind w:left="1800"/>
        <w:jc w:val="both"/>
      </w:pPr>
      <w:r>
        <w:rPr/>
        <w:t>Viaje Aventura &amp; Hotel. Nivel fácil.</w:t>
      </w:r>
    </w:p>
    <w:p>
      <w:pPr>
        <w:pStyle w:val="BodyText"/>
        <w:ind w:left="1800" w:right="1461"/>
        <w:jc w:val="both"/>
      </w:pPr>
      <w:r>
        <w:rPr/>
        <w:t>Son</w:t>
      </w:r>
      <w:r>
        <w:rPr>
          <w:spacing w:val="-13"/>
        </w:rPr>
        <w:t> </w:t>
      </w:r>
      <w:r>
        <w:rPr/>
        <w:t>viajes</w:t>
      </w:r>
      <w:r>
        <w:rPr>
          <w:spacing w:val="-13"/>
        </w:rPr>
        <w:t> </w:t>
      </w:r>
      <w:r>
        <w:rPr/>
        <w:t>de</w:t>
      </w:r>
      <w:r>
        <w:rPr>
          <w:spacing w:val="-14"/>
        </w:rPr>
        <w:t> </w:t>
      </w:r>
      <w:r>
        <w:rPr/>
        <w:t>aventura,</w:t>
      </w:r>
      <w:r>
        <w:rPr>
          <w:spacing w:val="-14"/>
        </w:rPr>
        <w:t> </w:t>
      </w:r>
      <w:r>
        <w:rPr/>
        <w:t>con</w:t>
      </w:r>
      <w:r>
        <w:rPr>
          <w:spacing w:val="-14"/>
        </w:rPr>
        <w:t> </w:t>
      </w:r>
      <w:r>
        <w:rPr/>
        <w:t>el</w:t>
      </w:r>
      <w:r>
        <w:rPr>
          <w:spacing w:val="-13"/>
        </w:rPr>
        <w:t> </w:t>
      </w:r>
      <w:r>
        <w:rPr/>
        <w:t>espíritu</w:t>
      </w:r>
      <w:r>
        <w:rPr>
          <w:spacing w:val="-14"/>
        </w:rPr>
        <w:t> </w:t>
      </w:r>
      <w:r>
        <w:rPr/>
        <w:t>de</w:t>
      </w:r>
      <w:r>
        <w:rPr>
          <w:spacing w:val="-14"/>
        </w:rPr>
        <w:t> </w:t>
      </w:r>
      <w:r>
        <w:rPr/>
        <w:t>exploración</w:t>
      </w:r>
      <w:r>
        <w:rPr>
          <w:spacing w:val="-13"/>
        </w:rPr>
        <w:t> </w:t>
      </w:r>
      <w:r>
        <w:rPr/>
        <w:t>de</w:t>
      </w:r>
      <w:r>
        <w:rPr>
          <w:spacing w:val="-12"/>
        </w:rPr>
        <w:t> </w:t>
      </w:r>
      <w:r>
        <w:rPr/>
        <w:t>Tierras</w:t>
      </w:r>
      <w:r>
        <w:rPr>
          <w:spacing w:val="-1"/>
        </w:rPr>
        <w:t> </w:t>
      </w:r>
      <w:r>
        <w:rPr/>
        <w:t>Polares,</w:t>
      </w:r>
      <w:r>
        <w:rPr>
          <w:spacing w:val="-13"/>
        </w:rPr>
        <w:t> </w:t>
      </w:r>
      <w:r>
        <w:rPr/>
        <w:t>en</w:t>
      </w:r>
      <w:r>
        <w:rPr>
          <w:spacing w:val="-13"/>
        </w:rPr>
        <w:t> </w:t>
      </w:r>
      <w:r>
        <w:rPr/>
        <w:t>grupos</w:t>
      </w:r>
      <w:r>
        <w:rPr>
          <w:spacing w:val="-13"/>
        </w:rPr>
        <w:t> </w:t>
      </w:r>
      <w:r>
        <w:rPr/>
        <w:t>muy</w:t>
      </w:r>
      <w:r>
        <w:rPr>
          <w:spacing w:val="-13"/>
        </w:rPr>
        <w:t> </w:t>
      </w:r>
      <w:r>
        <w:rPr/>
        <w:t>reducidos y con todas las actividades de aventura incluidas, y donde el alojamiento será tipo hotel en habitaciones</w:t>
      </w:r>
      <w:r>
        <w:rPr>
          <w:spacing w:val="-3"/>
        </w:rPr>
        <w:t> </w:t>
      </w:r>
      <w:r>
        <w:rPr/>
        <w:t>dobles</w:t>
      </w:r>
      <w:r>
        <w:rPr>
          <w:spacing w:val="-8"/>
        </w:rPr>
        <w:t> </w:t>
      </w:r>
      <w:r>
        <w:rPr/>
        <w:t>con</w:t>
      </w:r>
      <w:r>
        <w:rPr>
          <w:spacing w:val="-8"/>
        </w:rPr>
        <w:t> </w:t>
      </w:r>
      <w:r>
        <w:rPr/>
        <w:t>baño</w:t>
      </w:r>
      <w:r>
        <w:rPr>
          <w:spacing w:val="-8"/>
        </w:rPr>
        <w:t> </w:t>
      </w:r>
      <w:r>
        <w:rPr/>
        <w:t>privado</w:t>
      </w:r>
      <w:r>
        <w:rPr>
          <w:spacing w:val="-9"/>
        </w:rPr>
        <w:t> </w:t>
      </w:r>
      <w:r>
        <w:rPr/>
        <w:t>durante</w:t>
      </w:r>
      <w:r>
        <w:rPr>
          <w:spacing w:val="-9"/>
        </w:rPr>
        <w:t> </w:t>
      </w:r>
      <w:r>
        <w:rPr/>
        <w:t>6</w:t>
      </w:r>
      <w:r>
        <w:rPr>
          <w:spacing w:val="-8"/>
        </w:rPr>
        <w:t> </w:t>
      </w:r>
      <w:r>
        <w:rPr/>
        <w:t>noches</w:t>
      </w:r>
      <w:r>
        <w:rPr>
          <w:spacing w:val="-8"/>
        </w:rPr>
        <w:t> </w:t>
      </w:r>
      <w:r>
        <w:rPr/>
        <w:t>y</w:t>
      </w:r>
      <w:r>
        <w:rPr>
          <w:spacing w:val="-8"/>
        </w:rPr>
        <w:t> </w:t>
      </w:r>
      <w:r>
        <w:rPr/>
        <w:t>hotel</w:t>
      </w:r>
      <w:r>
        <w:rPr>
          <w:spacing w:val="-9"/>
        </w:rPr>
        <w:t> </w:t>
      </w:r>
      <w:r>
        <w:rPr/>
        <w:t>rural</w:t>
      </w:r>
      <w:r>
        <w:rPr>
          <w:spacing w:val="-8"/>
        </w:rPr>
        <w:t> </w:t>
      </w:r>
      <w:r>
        <w:rPr/>
        <w:t>o</w:t>
      </w:r>
      <w:r>
        <w:rPr>
          <w:spacing w:val="-8"/>
        </w:rPr>
        <w:t> </w:t>
      </w:r>
      <w:r>
        <w:rPr/>
        <w:t>cabaña</w:t>
      </w:r>
      <w:r>
        <w:rPr>
          <w:spacing w:val="-8"/>
        </w:rPr>
        <w:t> </w:t>
      </w:r>
      <w:r>
        <w:rPr/>
        <w:t>en</w:t>
      </w:r>
      <w:r>
        <w:rPr>
          <w:spacing w:val="-8"/>
        </w:rPr>
        <w:t> </w:t>
      </w:r>
      <w:r>
        <w:rPr/>
        <w:t>habitación</w:t>
      </w:r>
      <w:r>
        <w:rPr>
          <w:spacing w:val="-9"/>
        </w:rPr>
        <w:t> </w:t>
      </w:r>
      <w:r>
        <w:rPr/>
        <w:t>doble y baño compartido en</w:t>
      </w:r>
      <w:r>
        <w:rPr>
          <w:spacing w:val="-1"/>
        </w:rPr>
        <w:t> </w:t>
      </w:r>
      <w:r>
        <w:rPr/>
        <w:t>una.</w:t>
      </w:r>
    </w:p>
    <w:p>
      <w:pPr>
        <w:pStyle w:val="BodyText"/>
      </w:pPr>
    </w:p>
    <w:p>
      <w:pPr>
        <w:pStyle w:val="BodyText"/>
        <w:ind w:left="1800" w:right="1462"/>
        <w:jc w:val="both"/>
      </w:pPr>
      <w:r>
        <w:rPr/>
        <w:t>El viaje diseñado es asequible para cualquier que disfrute de las actividades al aire libre y vaya a la montaña regularmente, sin ser necesaria una condición física especial para participar. Para realizar la marcha a Igaliku puede contratarse </w:t>
      </w:r>
      <w:r>
        <w:rPr>
          <w:i/>
        </w:rPr>
        <w:t>in situ </w:t>
      </w:r>
      <w:r>
        <w:rPr/>
        <w:t>el servicio de taxi del hotel.</w:t>
      </w:r>
    </w:p>
    <w:p>
      <w:pPr>
        <w:pStyle w:val="BodyText"/>
      </w:pPr>
    </w:p>
    <w:p>
      <w:pPr>
        <w:pStyle w:val="Heading4"/>
        <w:spacing w:line="230" w:lineRule="exact"/>
        <w:jc w:val="both"/>
      </w:pPr>
      <w:r>
        <w:rPr/>
        <w:t>La condición física</w:t>
      </w:r>
    </w:p>
    <w:p>
      <w:pPr>
        <w:pStyle w:val="BodyText"/>
        <w:ind w:left="1800" w:right="3252"/>
      </w:pPr>
      <w:r>
        <w:rPr/>
        <w:t>El viaje lo puede realizar cualquier persona activa y amante de la naturaleza. Consultanos si tienes dudas sobre tu capacidad física para realizar este viaje</w:t>
      </w:r>
    </w:p>
    <w:p>
      <w:pPr>
        <w:pStyle w:val="BodyText"/>
        <w:spacing w:before="1"/>
      </w:pPr>
    </w:p>
    <w:p>
      <w:pPr>
        <w:pStyle w:val="Heading4"/>
        <w:spacing w:line="229" w:lineRule="exact"/>
        <w:jc w:val="both"/>
      </w:pPr>
      <w:r>
        <w:rPr/>
        <w:t>Guía</w:t>
      </w:r>
    </w:p>
    <w:p>
      <w:pPr>
        <w:pStyle w:val="BodyText"/>
        <w:spacing w:line="229" w:lineRule="exact"/>
        <w:ind w:left="1800"/>
        <w:jc w:val="both"/>
      </w:pPr>
      <w:r>
        <w:rPr/>
        <w:t>El viaje será coordinado por un guía* de Tierras Polares. Todas las excursiones son guiadas.</w:t>
      </w:r>
    </w:p>
    <w:p>
      <w:pPr>
        <w:pStyle w:val="BodyText"/>
        <w:spacing w:before="1"/>
        <w:ind w:left="1800" w:right="1462"/>
        <w:jc w:val="both"/>
      </w:pPr>
      <w:r>
        <w:rPr/>
        <w:t>La misión del guía es la de mostrar el camino al grupo a través de la ruta, velar por la seguridad de sus participantes y solucionar las posibles incidencias que se puedan originar, pudiendo cambiar la ruta si lo estima necesario.</w:t>
      </w:r>
    </w:p>
    <w:p>
      <w:pPr>
        <w:pStyle w:val="BodyText"/>
      </w:pPr>
    </w:p>
    <w:p>
      <w:pPr>
        <w:pStyle w:val="ListParagraph"/>
        <w:numPr>
          <w:ilvl w:val="0"/>
          <w:numId w:val="3"/>
        </w:numPr>
        <w:tabs>
          <w:tab w:pos="1925" w:val="left" w:leader="none"/>
        </w:tabs>
        <w:spacing w:line="240" w:lineRule="auto" w:before="0" w:after="0"/>
        <w:ind w:left="1800" w:right="1461" w:firstLine="0"/>
        <w:jc w:val="both"/>
        <w:rPr>
          <w:sz w:val="20"/>
        </w:rPr>
      </w:pPr>
      <w:r>
        <w:rPr>
          <w:sz w:val="20"/>
        </w:rPr>
        <w:t>Durante</w:t>
      </w:r>
      <w:r>
        <w:rPr>
          <w:spacing w:val="-11"/>
          <w:sz w:val="20"/>
        </w:rPr>
        <w:t> </w:t>
      </w:r>
      <w:r>
        <w:rPr>
          <w:sz w:val="20"/>
        </w:rPr>
        <w:t>la</w:t>
      </w:r>
      <w:r>
        <w:rPr>
          <w:spacing w:val="-10"/>
          <w:sz w:val="20"/>
        </w:rPr>
        <w:t> </w:t>
      </w:r>
      <w:r>
        <w:rPr>
          <w:sz w:val="20"/>
        </w:rPr>
        <w:t>estancia</w:t>
      </w:r>
      <w:r>
        <w:rPr>
          <w:spacing w:val="-10"/>
          <w:sz w:val="20"/>
        </w:rPr>
        <w:t> </w:t>
      </w:r>
      <w:r>
        <w:rPr>
          <w:sz w:val="20"/>
        </w:rPr>
        <w:t>y</w:t>
      </w:r>
      <w:r>
        <w:rPr>
          <w:spacing w:val="-10"/>
          <w:sz w:val="20"/>
        </w:rPr>
        <w:t> </w:t>
      </w:r>
      <w:r>
        <w:rPr>
          <w:sz w:val="20"/>
        </w:rPr>
        <w:t>aventura</w:t>
      </w:r>
      <w:r>
        <w:rPr>
          <w:spacing w:val="-11"/>
          <w:sz w:val="20"/>
        </w:rPr>
        <w:t> </w:t>
      </w:r>
      <w:r>
        <w:rPr>
          <w:sz w:val="20"/>
        </w:rPr>
        <w:t>en</w:t>
      </w:r>
      <w:r>
        <w:rPr>
          <w:spacing w:val="-10"/>
          <w:sz w:val="20"/>
        </w:rPr>
        <w:t> </w:t>
      </w:r>
      <w:r>
        <w:rPr>
          <w:sz w:val="20"/>
        </w:rPr>
        <w:t>Groenlandia,</w:t>
      </w:r>
      <w:r>
        <w:rPr>
          <w:spacing w:val="-10"/>
          <w:sz w:val="20"/>
        </w:rPr>
        <w:t> </w:t>
      </w:r>
      <w:r>
        <w:rPr>
          <w:sz w:val="20"/>
        </w:rPr>
        <w:t>es</w:t>
      </w:r>
      <w:r>
        <w:rPr>
          <w:spacing w:val="-10"/>
          <w:sz w:val="20"/>
        </w:rPr>
        <w:t> </w:t>
      </w:r>
      <w:r>
        <w:rPr>
          <w:sz w:val="20"/>
        </w:rPr>
        <w:t>posible</w:t>
      </w:r>
      <w:r>
        <w:rPr>
          <w:spacing w:val="-11"/>
          <w:sz w:val="20"/>
        </w:rPr>
        <w:t> </w:t>
      </w:r>
      <w:r>
        <w:rPr>
          <w:sz w:val="20"/>
        </w:rPr>
        <w:t>que</w:t>
      </w:r>
      <w:r>
        <w:rPr>
          <w:spacing w:val="-11"/>
          <w:sz w:val="20"/>
        </w:rPr>
        <w:t> </w:t>
      </w:r>
      <w:r>
        <w:rPr>
          <w:sz w:val="20"/>
        </w:rPr>
        <w:t>varios</w:t>
      </w:r>
      <w:r>
        <w:rPr>
          <w:spacing w:val="-10"/>
          <w:sz w:val="20"/>
        </w:rPr>
        <w:t> </w:t>
      </w:r>
      <w:r>
        <w:rPr>
          <w:sz w:val="20"/>
        </w:rPr>
        <w:t>guías</w:t>
      </w:r>
      <w:r>
        <w:rPr>
          <w:spacing w:val="-11"/>
          <w:sz w:val="20"/>
        </w:rPr>
        <w:t> </w:t>
      </w:r>
      <w:r>
        <w:rPr>
          <w:sz w:val="20"/>
        </w:rPr>
        <w:t>se</w:t>
      </w:r>
      <w:r>
        <w:rPr>
          <w:spacing w:val="-10"/>
          <w:sz w:val="20"/>
        </w:rPr>
        <w:t> </w:t>
      </w:r>
      <w:r>
        <w:rPr>
          <w:sz w:val="20"/>
        </w:rPr>
        <w:t>encargan</w:t>
      </w:r>
      <w:r>
        <w:rPr>
          <w:spacing w:val="-10"/>
          <w:sz w:val="20"/>
        </w:rPr>
        <w:t> </w:t>
      </w:r>
      <w:r>
        <w:rPr>
          <w:sz w:val="20"/>
        </w:rPr>
        <w:t>del</w:t>
      </w:r>
      <w:r>
        <w:rPr>
          <w:spacing w:val="-11"/>
          <w:sz w:val="20"/>
        </w:rPr>
        <w:t> </w:t>
      </w:r>
      <w:r>
        <w:rPr>
          <w:sz w:val="20"/>
        </w:rPr>
        <w:t>buen desarrollo del programa</w:t>
      </w:r>
      <w:r>
        <w:rPr>
          <w:spacing w:val="-2"/>
          <w:sz w:val="20"/>
        </w:rPr>
        <w:t> </w:t>
      </w:r>
      <w:r>
        <w:rPr>
          <w:sz w:val="20"/>
        </w:rPr>
        <w:t>descrito.</w:t>
      </w:r>
    </w:p>
    <w:p>
      <w:pPr>
        <w:pStyle w:val="BodyText"/>
      </w:pPr>
    </w:p>
    <w:p>
      <w:pPr>
        <w:pStyle w:val="ListParagraph"/>
        <w:numPr>
          <w:ilvl w:val="0"/>
          <w:numId w:val="3"/>
        </w:numPr>
        <w:tabs>
          <w:tab w:pos="1934" w:val="left" w:leader="none"/>
        </w:tabs>
        <w:spacing w:line="240" w:lineRule="auto" w:before="1" w:after="0"/>
        <w:ind w:left="1800" w:right="1542" w:firstLine="0"/>
        <w:jc w:val="left"/>
        <w:rPr>
          <w:sz w:val="20"/>
        </w:rPr>
      </w:pPr>
      <w:r>
        <w:rPr>
          <w:sz w:val="20"/>
        </w:rPr>
        <w:t>En caso de que los viajeros de habla castellana sean menos de 8 participantes, formarán parte de un grupo internacional guiado por un guía de habla inglesa y que podría estar acompañado por un acompañante de guía de habla</w:t>
      </w:r>
      <w:r>
        <w:rPr>
          <w:spacing w:val="-7"/>
          <w:sz w:val="20"/>
        </w:rPr>
        <w:t> </w:t>
      </w:r>
      <w:r>
        <w:rPr>
          <w:sz w:val="20"/>
        </w:rPr>
        <w:t>castellana.</w:t>
      </w:r>
    </w:p>
    <w:p>
      <w:pPr>
        <w:pStyle w:val="BodyText"/>
      </w:pPr>
    </w:p>
    <w:p>
      <w:pPr>
        <w:pStyle w:val="Heading4"/>
        <w:spacing w:line="230" w:lineRule="exact" w:before="1"/>
        <w:jc w:val="both"/>
      </w:pPr>
      <w:r>
        <w:rPr/>
        <w:t>Clima, temperatura y horas de luz</w:t>
      </w:r>
    </w:p>
    <w:p>
      <w:pPr>
        <w:pStyle w:val="BodyText"/>
        <w:ind w:left="1799" w:right="1462"/>
        <w:jc w:val="both"/>
      </w:pPr>
      <w:r>
        <w:rPr/>
        <w:t>El tiempo en Groenlandia es variable. Aunque generalmente suele ser bueno, es necesario ir preparado para la lluvia. Las temperaturas sobrepasan con frecuencia los 15ºC en julio, se mantienen entre 5ºC y 10ºC en agosto, comenzando a helar por las noches ocasionalmente a mediados de este mes. En septiembre suele haber temperaturas de entre 5ºC y 8ºC durante el día, pudiendo alcanzar los -5ºC durante la noche.</w:t>
      </w:r>
    </w:p>
    <w:p>
      <w:pPr>
        <w:pStyle w:val="BodyText"/>
        <w:spacing w:before="11"/>
        <w:rPr>
          <w:sz w:val="19"/>
        </w:rPr>
      </w:pPr>
    </w:p>
    <w:p>
      <w:pPr>
        <w:pStyle w:val="BodyText"/>
        <w:spacing w:line="230" w:lineRule="exact"/>
        <w:ind w:left="1799"/>
        <w:jc w:val="both"/>
      </w:pPr>
      <w:r>
        <w:rPr/>
        <w:t>Horas de luz:</w:t>
      </w:r>
    </w:p>
    <w:p>
      <w:pPr>
        <w:pStyle w:val="BodyText"/>
        <w:ind w:left="1799" w:right="7712"/>
      </w:pPr>
      <w:r>
        <w:rPr/>
        <w:t>Junio 19-20 horas de luz.</w:t>
      </w:r>
    </w:p>
    <w:p>
      <w:pPr>
        <w:pStyle w:val="BodyText"/>
        <w:spacing w:before="1"/>
        <w:ind w:left="1799" w:right="7712"/>
      </w:pPr>
      <w:r>
        <w:rPr/>
        <w:t>Julio 20-18 horas de luz.</w:t>
      </w:r>
    </w:p>
    <w:p>
      <w:pPr>
        <w:pStyle w:val="BodyText"/>
        <w:ind w:left="1799" w:right="7712"/>
      </w:pPr>
      <w:r>
        <w:rPr/>
        <w:t>Agosto 18-15 horas de luz.</w:t>
      </w:r>
    </w:p>
    <w:p>
      <w:pPr>
        <w:pStyle w:val="BodyText"/>
        <w:spacing w:line="229" w:lineRule="exact"/>
        <w:ind w:left="1799"/>
        <w:jc w:val="both"/>
      </w:pPr>
      <w:r>
        <w:rPr/>
        <w:t>Septiembre 15-12 horas de luz.</w:t>
      </w:r>
    </w:p>
    <w:p>
      <w:pPr>
        <w:pStyle w:val="BodyText"/>
        <w:spacing w:before="2"/>
      </w:pPr>
    </w:p>
    <w:p>
      <w:pPr>
        <w:pStyle w:val="Heading4"/>
        <w:spacing w:line="229" w:lineRule="exact"/>
        <w:ind w:left="1799"/>
        <w:jc w:val="both"/>
      </w:pPr>
      <w:r>
        <w:rPr/>
        <w:t>Las actividades</w:t>
      </w:r>
    </w:p>
    <w:p>
      <w:pPr>
        <w:pStyle w:val="BodyText"/>
        <w:ind w:left="1799" w:right="1462"/>
        <w:jc w:val="both"/>
      </w:pPr>
      <w:r>
        <w:rPr/>
        <w:t>La</w:t>
      </w:r>
      <w:r>
        <w:rPr>
          <w:spacing w:val="-6"/>
        </w:rPr>
        <w:t> </w:t>
      </w:r>
      <w:r>
        <w:rPr/>
        <w:t>ruta</w:t>
      </w:r>
      <w:r>
        <w:rPr>
          <w:spacing w:val="-6"/>
        </w:rPr>
        <w:t> </w:t>
      </w:r>
      <w:r>
        <w:rPr/>
        <w:t>permite</w:t>
      </w:r>
      <w:r>
        <w:rPr>
          <w:spacing w:val="-6"/>
        </w:rPr>
        <w:t> </w:t>
      </w:r>
      <w:r>
        <w:rPr/>
        <w:t>al</w:t>
      </w:r>
      <w:r>
        <w:rPr>
          <w:spacing w:val="-6"/>
        </w:rPr>
        <w:t> </w:t>
      </w:r>
      <w:r>
        <w:rPr/>
        <w:t>viajero</w:t>
      </w:r>
      <w:r>
        <w:rPr>
          <w:spacing w:val="-6"/>
        </w:rPr>
        <w:t> </w:t>
      </w:r>
      <w:r>
        <w:rPr/>
        <w:t>disfrutar</w:t>
      </w:r>
      <w:r>
        <w:rPr>
          <w:spacing w:val="-6"/>
        </w:rPr>
        <w:t> </w:t>
      </w:r>
      <w:r>
        <w:rPr/>
        <w:t>del</w:t>
      </w:r>
      <w:r>
        <w:rPr>
          <w:spacing w:val="-6"/>
        </w:rPr>
        <w:t> </w:t>
      </w:r>
      <w:r>
        <w:rPr/>
        <w:t>encanto</w:t>
      </w:r>
      <w:r>
        <w:rPr>
          <w:spacing w:val="-6"/>
        </w:rPr>
        <w:t> </w:t>
      </w:r>
      <w:r>
        <w:rPr/>
        <w:t>del</w:t>
      </w:r>
      <w:r>
        <w:rPr>
          <w:spacing w:val="-6"/>
        </w:rPr>
        <w:t> </w:t>
      </w:r>
      <w:r>
        <w:rPr/>
        <w:t>sur</w:t>
      </w:r>
      <w:r>
        <w:rPr>
          <w:spacing w:val="-6"/>
        </w:rPr>
        <w:t> </w:t>
      </w:r>
      <w:r>
        <w:rPr/>
        <w:t>de</w:t>
      </w:r>
      <w:r>
        <w:rPr>
          <w:spacing w:val="-6"/>
        </w:rPr>
        <w:t> </w:t>
      </w:r>
      <w:r>
        <w:rPr/>
        <w:t>Groenlandia</w:t>
      </w:r>
      <w:r>
        <w:rPr>
          <w:spacing w:val="-7"/>
        </w:rPr>
        <w:t> </w:t>
      </w:r>
      <w:r>
        <w:rPr/>
        <w:t>a</w:t>
      </w:r>
      <w:r>
        <w:rPr>
          <w:spacing w:val="-7"/>
        </w:rPr>
        <w:t> </w:t>
      </w:r>
      <w:r>
        <w:rPr/>
        <w:t>través</w:t>
      </w:r>
      <w:r>
        <w:rPr>
          <w:spacing w:val="-7"/>
        </w:rPr>
        <w:t> </w:t>
      </w:r>
      <w:r>
        <w:rPr/>
        <w:t>de</w:t>
      </w:r>
      <w:r>
        <w:rPr>
          <w:spacing w:val="-8"/>
        </w:rPr>
        <w:t> </w:t>
      </w:r>
      <w:r>
        <w:rPr/>
        <w:t>visitas</w:t>
      </w:r>
      <w:r>
        <w:rPr>
          <w:spacing w:val="-7"/>
        </w:rPr>
        <w:t> </w:t>
      </w:r>
      <w:r>
        <w:rPr/>
        <w:t>culturales a las principales ciudades y pueblos inuit así como las actividades físicas tal como etapas de senderismo, una exclusiva caminata por el hielo, una excursión opcional de</w:t>
      </w:r>
      <w:r>
        <w:rPr>
          <w:spacing w:val="-23"/>
        </w:rPr>
        <w:t> </w:t>
      </w:r>
      <w:r>
        <w:rPr/>
        <w:t>kayak…</w:t>
      </w:r>
    </w:p>
    <w:p>
      <w:pPr>
        <w:pStyle w:val="BodyText"/>
        <w:ind w:left="1799" w:right="1461"/>
        <w:jc w:val="both"/>
      </w:pPr>
      <w:r>
        <w:rPr/>
        <w:t>Se</w:t>
      </w:r>
      <w:r>
        <w:rPr>
          <w:spacing w:val="-12"/>
        </w:rPr>
        <w:t> </w:t>
      </w:r>
      <w:r>
        <w:rPr/>
        <w:t>admirará</w:t>
      </w:r>
      <w:r>
        <w:rPr>
          <w:spacing w:val="-12"/>
        </w:rPr>
        <w:t> </w:t>
      </w:r>
      <w:r>
        <w:rPr/>
        <w:t>el</w:t>
      </w:r>
      <w:r>
        <w:rPr>
          <w:spacing w:val="-12"/>
        </w:rPr>
        <w:t> </w:t>
      </w:r>
      <w:r>
        <w:rPr/>
        <w:t>paisaje</w:t>
      </w:r>
      <w:r>
        <w:rPr>
          <w:spacing w:val="-12"/>
        </w:rPr>
        <w:t> </w:t>
      </w:r>
      <w:r>
        <w:rPr/>
        <w:t>espectacular</w:t>
      </w:r>
      <w:r>
        <w:rPr>
          <w:spacing w:val="-12"/>
        </w:rPr>
        <w:t> </w:t>
      </w:r>
      <w:r>
        <w:rPr/>
        <w:t>de</w:t>
      </w:r>
      <w:r>
        <w:rPr>
          <w:spacing w:val="-12"/>
        </w:rPr>
        <w:t> </w:t>
      </w:r>
      <w:r>
        <w:rPr/>
        <w:t>las</w:t>
      </w:r>
      <w:r>
        <w:rPr>
          <w:spacing w:val="-12"/>
        </w:rPr>
        <w:t> </w:t>
      </w:r>
      <w:r>
        <w:rPr/>
        <w:t>colinas,</w:t>
      </w:r>
      <w:r>
        <w:rPr>
          <w:spacing w:val="-12"/>
        </w:rPr>
        <w:t> </w:t>
      </w:r>
      <w:r>
        <w:rPr/>
        <w:t>tundra</w:t>
      </w:r>
      <w:r>
        <w:rPr>
          <w:spacing w:val="-12"/>
        </w:rPr>
        <w:t> </w:t>
      </w:r>
      <w:r>
        <w:rPr/>
        <w:t>y</w:t>
      </w:r>
      <w:r>
        <w:rPr>
          <w:spacing w:val="-13"/>
        </w:rPr>
        <w:t> </w:t>
      </w:r>
      <w:r>
        <w:rPr/>
        <w:t>glaciares,</w:t>
      </w:r>
      <w:r>
        <w:rPr>
          <w:spacing w:val="-13"/>
        </w:rPr>
        <w:t> </w:t>
      </w:r>
      <w:r>
        <w:rPr/>
        <w:t>así</w:t>
      </w:r>
      <w:r>
        <w:rPr>
          <w:spacing w:val="-13"/>
        </w:rPr>
        <w:t> </w:t>
      </w:r>
      <w:r>
        <w:rPr/>
        <w:t>como</w:t>
      </w:r>
      <w:r>
        <w:rPr>
          <w:spacing w:val="-12"/>
        </w:rPr>
        <w:t> </w:t>
      </w:r>
      <w:r>
        <w:rPr/>
        <w:t>los</w:t>
      </w:r>
      <w:r>
        <w:rPr>
          <w:spacing w:val="-12"/>
        </w:rPr>
        <w:t> </w:t>
      </w:r>
      <w:r>
        <w:rPr/>
        <w:t>fiordos</w:t>
      </w:r>
      <w:r>
        <w:rPr>
          <w:spacing w:val="-12"/>
        </w:rPr>
        <w:t> </w:t>
      </w:r>
      <w:r>
        <w:rPr/>
        <w:t>repletos de icebergs de diferentes tamaños.</w:t>
      </w:r>
    </w:p>
    <w:p>
      <w:pPr>
        <w:pStyle w:val="BodyText"/>
        <w:spacing w:before="10"/>
        <w:rPr>
          <w:sz w:val="19"/>
        </w:rPr>
      </w:pPr>
    </w:p>
    <w:p>
      <w:pPr>
        <w:pStyle w:val="BodyText"/>
        <w:ind w:left="1799" w:right="1462"/>
        <w:jc w:val="both"/>
      </w:pPr>
      <w:r>
        <w:rPr/>
        <w:t>Esto sin olvidarse de la emocionante navegación por los fiordos a bordo de nuestras embarcaciones</w:t>
      </w:r>
      <w:r>
        <w:rPr>
          <w:spacing w:val="-13"/>
        </w:rPr>
        <w:t> </w:t>
      </w:r>
      <w:r>
        <w:rPr/>
        <w:t>semirrígidas,</w:t>
      </w:r>
      <w:r>
        <w:rPr>
          <w:spacing w:val="-12"/>
        </w:rPr>
        <w:t> </w:t>
      </w:r>
      <w:r>
        <w:rPr/>
        <w:t>que</w:t>
      </w:r>
      <w:r>
        <w:rPr>
          <w:spacing w:val="-12"/>
        </w:rPr>
        <w:t> </w:t>
      </w:r>
      <w:r>
        <w:rPr/>
        <w:t>nos</w:t>
      </w:r>
      <w:r>
        <w:rPr>
          <w:spacing w:val="-12"/>
        </w:rPr>
        <w:t> </w:t>
      </w:r>
      <w:r>
        <w:rPr/>
        <w:t>acercará</w:t>
      </w:r>
      <w:r>
        <w:rPr>
          <w:spacing w:val="-13"/>
        </w:rPr>
        <w:t> </w:t>
      </w:r>
      <w:r>
        <w:rPr/>
        <w:t>a</w:t>
      </w:r>
      <w:r>
        <w:rPr>
          <w:spacing w:val="-12"/>
        </w:rPr>
        <w:t> </w:t>
      </w:r>
      <w:r>
        <w:rPr/>
        <w:t>algunos</w:t>
      </w:r>
      <w:r>
        <w:rPr>
          <w:spacing w:val="-12"/>
        </w:rPr>
        <w:t> </w:t>
      </w:r>
      <w:r>
        <w:rPr/>
        <w:t>de</w:t>
      </w:r>
      <w:r>
        <w:rPr>
          <w:spacing w:val="-12"/>
        </w:rPr>
        <w:t> </w:t>
      </w:r>
      <w:r>
        <w:rPr/>
        <w:t>los</w:t>
      </w:r>
      <w:r>
        <w:rPr>
          <w:spacing w:val="-12"/>
        </w:rPr>
        <w:t> </w:t>
      </w:r>
      <w:r>
        <w:rPr/>
        <w:t>frentes</w:t>
      </w:r>
      <w:r>
        <w:rPr>
          <w:spacing w:val="-13"/>
        </w:rPr>
        <w:t> </w:t>
      </w:r>
      <w:r>
        <w:rPr/>
        <w:t>glaciares</w:t>
      </w:r>
      <w:r>
        <w:rPr>
          <w:spacing w:val="-12"/>
        </w:rPr>
        <w:t> </w:t>
      </w:r>
      <w:r>
        <w:rPr/>
        <w:t>más</w:t>
      </w:r>
      <w:r>
        <w:rPr>
          <w:spacing w:val="-12"/>
        </w:rPr>
        <w:t> </w:t>
      </w:r>
      <w:r>
        <w:rPr/>
        <w:t>impactantes y extensos del sur de</w:t>
      </w:r>
      <w:r>
        <w:rPr>
          <w:spacing w:val="-20"/>
        </w:rPr>
        <w:t> </w:t>
      </w:r>
      <w:r>
        <w:rPr/>
        <w:t>Groenlandia.</w:t>
      </w:r>
    </w:p>
    <w:p>
      <w:pPr>
        <w:spacing w:after="0"/>
        <w:jc w:val="both"/>
        <w:sectPr>
          <w:pgSz w:w="11910" w:h="16840"/>
          <w:pgMar w:header="0" w:footer="844" w:top="2440" w:bottom="1040" w:left="0" w:right="0"/>
        </w:sectPr>
      </w:pPr>
    </w:p>
    <w:p>
      <w:pPr>
        <w:pStyle w:val="BodyText"/>
      </w:pPr>
    </w:p>
    <w:p>
      <w:pPr>
        <w:pStyle w:val="BodyText"/>
      </w:pPr>
    </w:p>
    <w:p>
      <w:pPr>
        <w:spacing w:after="0"/>
        <w:sectPr>
          <w:pgSz w:w="11910" w:h="16840"/>
          <w:pgMar w:header="0" w:footer="844" w:top="2440" w:bottom="1040" w:left="0" w:right="0"/>
        </w:sectPr>
      </w:pPr>
    </w:p>
    <w:p>
      <w:pPr>
        <w:pStyle w:val="BodyText"/>
        <w:spacing w:before="4"/>
        <w:rPr>
          <w:sz w:val="22"/>
        </w:rPr>
      </w:pPr>
    </w:p>
    <w:p>
      <w:pPr>
        <w:pStyle w:val="Heading4"/>
      </w:pPr>
      <w:r>
        <w:rPr/>
        <w:t>Trekking, excursiones y senderismo</w:t>
      </w:r>
    </w:p>
    <w:p>
      <w:pPr>
        <w:pStyle w:val="BodyText"/>
        <w:spacing w:before="10"/>
        <w:rPr>
          <w:b/>
          <w:sz w:val="30"/>
        </w:rPr>
      </w:pPr>
    </w:p>
    <w:p>
      <w:pPr>
        <w:spacing w:line="134" w:lineRule="exact" w:before="1"/>
        <w:ind w:left="0" w:right="0" w:firstLine="0"/>
        <w:jc w:val="right"/>
        <w:rPr>
          <w:sz w:val="22"/>
        </w:rPr>
      </w:pPr>
      <w:r>
        <w:rPr>
          <w:sz w:val="22"/>
        </w:rPr>
        <w:t>Distancia</w:t>
      </w:r>
    </w:p>
    <w:p>
      <w:pPr>
        <w:pStyle w:val="BodyText"/>
        <w:rPr>
          <w:sz w:val="24"/>
        </w:rPr>
      </w:pPr>
      <w:r>
        <w:rPr/>
        <w:br w:type="column"/>
      </w:r>
      <w:r>
        <w:rPr>
          <w:sz w:val="24"/>
        </w:rPr>
      </w:r>
    </w:p>
    <w:p>
      <w:pPr>
        <w:pStyle w:val="BodyText"/>
        <w:rPr>
          <w:sz w:val="24"/>
        </w:rPr>
      </w:pPr>
    </w:p>
    <w:p>
      <w:pPr>
        <w:spacing w:before="164"/>
        <w:ind w:left="174" w:right="0" w:firstLine="0"/>
        <w:jc w:val="left"/>
        <w:rPr>
          <w:sz w:val="22"/>
        </w:rPr>
      </w:pPr>
      <w:r>
        <w:rPr>
          <w:sz w:val="22"/>
        </w:rPr>
        <w:t>Duración</w:t>
      </w:r>
    </w:p>
    <w:p>
      <w:pPr>
        <w:pStyle w:val="BodyText"/>
        <w:rPr>
          <w:sz w:val="24"/>
        </w:rPr>
      </w:pPr>
      <w:r>
        <w:rPr/>
        <w:br w:type="column"/>
      </w:r>
      <w:r>
        <w:rPr>
          <w:sz w:val="24"/>
        </w:rPr>
      </w:r>
    </w:p>
    <w:p>
      <w:pPr>
        <w:pStyle w:val="BodyText"/>
        <w:rPr>
          <w:sz w:val="24"/>
        </w:rPr>
      </w:pPr>
    </w:p>
    <w:p>
      <w:pPr>
        <w:spacing w:before="164"/>
        <w:ind w:left="428" w:right="0" w:firstLine="0"/>
        <w:jc w:val="left"/>
        <w:rPr>
          <w:sz w:val="22"/>
        </w:rPr>
      </w:pPr>
      <w:r>
        <w:rPr>
          <w:sz w:val="22"/>
        </w:rPr>
        <w:t>Altura</w:t>
      </w:r>
    </w:p>
    <w:p>
      <w:pPr>
        <w:pStyle w:val="BodyText"/>
        <w:rPr>
          <w:sz w:val="24"/>
        </w:rPr>
      </w:pPr>
      <w:r>
        <w:rPr/>
        <w:br w:type="column"/>
      </w:r>
      <w:r>
        <w:rPr>
          <w:sz w:val="24"/>
        </w:rPr>
      </w:r>
    </w:p>
    <w:p>
      <w:pPr>
        <w:pStyle w:val="BodyText"/>
        <w:rPr>
          <w:sz w:val="24"/>
        </w:rPr>
      </w:pPr>
    </w:p>
    <w:p>
      <w:pPr>
        <w:pStyle w:val="BodyText"/>
        <w:spacing w:before="3"/>
        <w:rPr>
          <w:sz w:val="25"/>
        </w:rPr>
      </w:pPr>
    </w:p>
    <w:p>
      <w:pPr>
        <w:spacing w:line="134" w:lineRule="exact" w:before="1"/>
        <w:ind w:left="689" w:right="0" w:firstLine="0"/>
        <w:jc w:val="left"/>
        <w:rPr>
          <w:sz w:val="22"/>
        </w:rPr>
      </w:pPr>
      <w:r>
        <w:rPr>
          <w:sz w:val="22"/>
        </w:rPr>
        <w:t>Altura</w:t>
      </w:r>
    </w:p>
    <w:p>
      <w:pPr>
        <w:pStyle w:val="BodyText"/>
        <w:rPr>
          <w:sz w:val="24"/>
        </w:rPr>
      </w:pPr>
      <w:r>
        <w:rPr/>
        <w:br w:type="column"/>
      </w:r>
      <w:r>
        <w:rPr>
          <w:sz w:val="24"/>
        </w:rPr>
      </w:r>
    </w:p>
    <w:p>
      <w:pPr>
        <w:pStyle w:val="BodyText"/>
        <w:rPr>
          <w:sz w:val="24"/>
        </w:rPr>
      </w:pPr>
    </w:p>
    <w:p>
      <w:pPr>
        <w:pStyle w:val="BodyText"/>
        <w:spacing w:before="3"/>
        <w:rPr>
          <w:sz w:val="25"/>
        </w:rPr>
      </w:pPr>
    </w:p>
    <w:p>
      <w:pPr>
        <w:spacing w:line="134" w:lineRule="exact" w:before="1"/>
        <w:ind w:left="731" w:right="0" w:firstLine="0"/>
        <w:jc w:val="left"/>
        <w:rPr>
          <w:sz w:val="22"/>
        </w:rPr>
      </w:pPr>
      <w:r>
        <w:rPr>
          <w:sz w:val="22"/>
        </w:rPr>
        <w:t>Tipo de</w:t>
      </w:r>
    </w:p>
    <w:p>
      <w:pPr>
        <w:spacing w:after="0" w:line="134" w:lineRule="exact"/>
        <w:jc w:val="left"/>
        <w:rPr>
          <w:sz w:val="22"/>
        </w:rPr>
        <w:sectPr>
          <w:type w:val="continuous"/>
          <w:pgSz w:w="11910" w:h="16840"/>
          <w:pgMar w:top="1600" w:bottom="280" w:left="0" w:right="0"/>
          <w:cols w:num="5" w:equalWidth="0">
            <w:col w:w="6028" w:space="40"/>
            <w:col w:w="1056" w:space="40"/>
            <w:col w:w="1004" w:space="40"/>
            <w:col w:w="1265" w:space="40"/>
            <w:col w:w="2397"/>
          </w:cols>
        </w:sectPr>
      </w:pPr>
    </w:p>
    <w:p>
      <w:pPr>
        <w:spacing w:line="246" w:lineRule="exact" w:before="0"/>
        <w:ind w:left="0" w:right="0" w:firstLine="0"/>
        <w:jc w:val="right"/>
        <w:rPr>
          <w:sz w:val="22"/>
        </w:rPr>
      </w:pPr>
      <w:r>
        <w:rPr>
          <w:sz w:val="22"/>
        </w:rPr>
        <w:t>Trekking</w:t>
      </w:r>
    </w:p>
    <w:p>
      <w:pPr>
        <w:spacing w:before="119"/>
        <w:ind w:left="0" w:right="0" w:firstLine="0"/>
        <w:jc w:val="right"/>
        <w:rPr>
          <w:sz w:val="22"/>
        </w:rPr>
      </w:pPr>
      <w:r>
        <w:rPr/>
        <w:br w:type="column"/>
      </w:r>
      <w:r>
        <w:rPr>
          <w:sz w:val="22"/>
        </w:rPr>
        <w:t>(km)</w:t>
      </w:r>
    </w:p>
    <w:p>
      <w:pPr>
        <w:spacing w:line="240" w:lineRule="auto" w:before="0"/>
        <w:ind w:left="714" w:right="0" w:hanging="172"/>
        <w:jc w:val="left"/>
        <w:rPr>
          <w:sz w:val="22"/>
        </w:rPr>
      </w:pPr>
      <w:r>
        <w:rPr/>
        <w:br w:type="column"/>
      </w:r>
      <w:r>
        <w:rPr>
          <w:w w:val="95"/>
          <w:sz w:val="22"/>
        </w:rPr>
        <w:t>aprox. </w:t>
      </w:r>
      <w:r>
        <w:rPr>
          <w:sz w:val="22"/>
        </w:rPr>
        <w:t>(h)</w:t>
      </w:r>
    </w:p>
    <w:p>
      <w:pPr>
        <w:spacing w:line="240" w:lineRule="auto" w:before="0"/>
        <w:ind w:left="685" w:right="-19" w:hanging="374"/>
        <w:jc w:val="left"/>
        <w:rPr>
          <w:sz w:val="22"/>
        </w:rPr>
      </w:pPr>
      <w:r>
        <w:rPr/>
        <w:br w:type="column"/>
      </w:r>
      <w:r>
        <w:rPr>
          <w:sz w:val="22"/>
        </w:rPr>
        <w:t>acumulada</w:t>
      </w:r>
      <w:r>
        <w:rPr>
          <w:w w:val="99"/>
          <w:sz w:val="22"/>
        </w:rPr>
        <w:t> </w:t>
      </w:r>
      <w:r>
        <w:rPr>
          <w:sz w:val="22"/>
        </w:rPr>
        <w:t>(m)</w:t>
      </w:r>
    </w:p>
    <w:p>
      <w:pPr>
        <w:spacing w:before="119"/>
        <w:ind w:left="176" w:right="0" w:firstLine="0"/>
        <w:jc w:val="left"/>
        <w:rPr>
          <w:sz w:val="22"/>
        </w:rPr>
      </w:pPr>
      <w:r>
        <w:rPr/>
        <w:br w:type="column"/>
      </w:r>
      <w:r>
        <w:rPr>
          <w:spacing w:val="-1"/>
          <w:sz w:val="22"/>
        </w:rPr>
        <w:t>máxima(m)</w:t>
      </w:r>
    </w:p>
    <w:p>
      <w:pPr>
        <w:spacing w:before="119"/>
        <w:ind w:left="489" w:right="0" w:firstLine="0"/>
        <w:jc w:val="left"/>
        <w:rPr>
          <w:sz w:val="22"/>
        </w:rPr>
      </w:pPr>
      <w:r>
        <w:rPr/>
        <w:br w:type="column"/>
      </w:r>
      <w:r>
        <w:rPr>
          <w:sz w:val="22"/>
        </w:rPr>
        <w:t>terreno</w:t>
      </w:r>
    </w:p>
    <w:p>
      <w:pPr>
        <w:spacing w:after="0"/>
        <w:jc w:val="left"/>
        <w:rPr>
          <w:sz w:val="22"/>
        </w:rPr>
        <w:sectPr>
          <w:type w:val="continuous"/>
          <w:pgSz w:w="11910" w:h="16840"/>
          <w:pgMar w:top="1600" w:bottom="280" w:left="0" w:right="0"/>
          <w:cols w:num="6" w:equalWidth="0">
            <w:col w:w="3544" w:space="40"/>
            <w:col w:w="2211" w:space="40"/>
            <w:col w:w="1154" w:space="40"/>
            <w:col w:w="1389" w:space="40"/>
            <w:col w:w="1275" w:space="40"/>
            <w:col w:w="2137"/>
          </w:cols>
        </w:sectPr>
      </w:pPr>
    </w:p>
    <w:tbl>
      <w:tblPr>
        <w:tblW w:w="0" w:type="auto"/>
        <w:jc w:val="left"/>
        <w:tblInd w:w="1196" w:type="dxa"/>
        <w:tblBorders>
          <w:top w:val="nil"/>
          <w:left w:val="nil"/>
          <w:bottom w:val="nil"/>
          <w:right w:val="nil"/>
          <w:insideH w:val="nil"/>
          <w:insideV w:val="nil"/>
        </w:tblBorders>
        <w:tblLayout w:type="fixed"/>
        <w:tblCellMar>
          <w:top w:w="0" w:type="dxa"/>
          <w:left w:w="0" w:type="dxa"/>
          <w:bottom w:w="0" w:type="dxa"/>
          <w:right w:w="0" w:type="dxa"/>
        </w:tblCellMar>
        <w:tblLook w:val="01E0"/>
      </w:tblPr>
      <w:tblGrid>
        <w:gridCol w:w="3787"/>
        <w:gridCol w:w="1111"/>
        <w:gridCol w:w="1143"/>
        <w:gridCol w:w="1263"/>
        <w:gridCol w:w="1127"/>
        <w:gridCol w:w="1721"/>
      </w:tblGrid>
      <w:tr>
        <w:trPr>
          <w:trHeight w:val="469" w:hRule="exact"/>
        </w:trPr>
        <w:tc>
          <w:tcPr>
            <w:tcW w:w="3787" w:type="dxa"/>
            <w:tcBorders>
              <w:top w:val="single" w:sz="24" w:space="0" w:color="4F82BD"/>
              <w:right w:val="single" w:sz="8" w:space="0" w:color="4F82BD"/>
            </w:tcBorders>
          </w:tcPr>
          <w:p>
            <w:pPr>
              <w:pStyle w:val="TableParagraph"/>
              <w:spacing w:before="90"/>
              <w:ind w:left="109"/>
              <w:rPr>
                <w:sz w:val="22"/>
              </w:rPr>
            </w:pPr>
            <w:r>
              <w:rPr>
                <w:sz w:val="22"/>
              </w:rPr>
              <w:t>Trekking en el glaciar</w:t>
            </w:r>
          </w:p>
        </w:tc>
        <w:tc>
          <w:tcPr>
            <w:tcW w:w="1111" w:type="dxa"/>
            <w:tcBorders>
              <w:top w:val="single" w:sz="24" w:space="0" w:color="4F82BD"/>
              <w:left w:val="single" w:sz="8" w:space="0" w:color="4F82BD"/>
            </w:tcBorders>
          </w:tcPr>
          <w:p>
            <w:pPr>
              <w:pStyle w:val="TableParagraph"/>
              <w:spacing w:before="90"/>
              <w:ind w:left="488"/>
              <w:rPr>
                <w:sz w:val="22"/>
              </w:rPr>
            </w:pPr>
            <w:r>
              <w:rPr>
                <w:w w:val="99"/>
                <w:sz w:val="22"/>
              </w:rPr>
              <w:t>3</w:t>
            </w:r>
          </w:p>
        </w:tc>
        <w:tc>
          <w:tcPr>
            <w:tcW w:w="1143" w:type="dxa"/>
            <w:tcBorders>
              <w:top w:val="single" w:sz="24" w:space="0" w:color="4F82BD"/>
            </w:tcBorders>
          </w:tcPr>
          <w:p>
            <w:pPr>
              <w:pStyle w:val="TableParagraph"/>
              <w:spacing w:before="90"/>
              <w:ind w:left="379" w:right="406"/>
              <w:jc w:val="center"/>
              <w:rPr>
                <w:sz w:val="22"/>
              </w:rPr>
            </w:pPr>
            <w:r>
              <w:rPr>
                <w:sz w:val="22"/>
              </w:rPr>
              <w:t>3-4</w:t>
            </w:r>
          </w:p>
        </w:tc>
        <w:tc>
          <w:tcPr>
            <w:tcW w:w="1263" w:type="dxa"/>
            <w:tcBorders>
              <w:top w:val="single" w:sz="24" w:space="0" w:color="4F82BD"/>
            </w:tcBorders>
          </w:tcPr>
          <w:p>
            <w:pPr>
              <w:pStyle w:val="TableParagraph"/>
              <w:spacing w:before="90"/>
              <w:ind w:left="427"/>
              <w:rPr>
                <w:sz w:val="22"/>
              </w:rPr>
            </w:pPr>
            <w:r>
              <w:rPr>
                <w:sz w:val="22"/>
              </w:rPr>
              <w:t>220</w:t>
            </w:r>
          </w:p>
        </w:tc>
        <w:tc>
          <w:tcPr>
            <w:tcW w:w="1127" w:type="dxa"/>
            <w:tcBorders>
              <w:top w:val="single" w:sz="24" w:space="0" w:color="4F82BD"/>
            </w:tcBorders>
          </w:tcPr>
          <w:p>
            <w:pPr>
              <w:pStyle w:val="TableParagraph"/>
              <w:spacing w:before="90"/>
              <w:ind w:right="290"/>
              <w:jc w:val="right"/>
              <w:rPr>
                <w:sz w:val="22"/>
              </w:rPr>
            </w:pPr>
            <w:r>
              <w:rPr>
                <w:w w:val="95"/>
                <w:sz w:val="22"/>
              </w:rPr>
              <w:t>150</w:t>
            </w:r>
          </w:p>
        </w:tc>
        <w:tc>
          <w:tcPr>
            <w:tcW w:w="1721" w:type="dxa"/>
            <w:tcBorders>
              <w:top w:val="single" w:sz="24" w:space="0" w:color="4F82BD"/>
              <w:right w:val="single" w:sz="8" w:space="0" w:color="4F82BD"/>
            </w:tcBorders>
          </w:tcPr>
          <w:p>
            <w:pPr>
              <w:pStyle w:val="TableParagraph"/>
              <w:spacing w:before="90"/>
              <w:ind w:left="268" w:right="78"/>
              <w:jc w:val="center"/>
              <w:rPr>
                <w:sz w:val="22"/>
              </w:rPr>
            </w:pPr>
            <w:r>
              <w:rPr>
                <w:sz w:val="22"/>
              </w:rPr>
              <w:t>Hielo</w:t>
            </w:r>
          </w:p>
        </w:tc>
      </w:tr>
      <w:tr>
        <w:trPr>
          <w:trHeight w:val="392" w:hRule="exact"/>
        </w:trPr>
        <w:tc>
          <w:tcPr>
            <w:tcW w:w="3787" w:type="dxa"/>
            <w:tcBorders>
              <w:right w:val="single" w:sz="8" w:space="0" w:color="4F82BD"/>
            </w:tcBorders>
          </w:tcPr>
          <w:p>
            <w:pPr>
              <w:pStyle w:val="TableParagraph"/>
              <w:spacing w:before="88"/>
              <w:ind w:left="109"/>
              <w:rPr>
                <w:sz w:val="22"/>
              </w:rPr>
            </w:pPr>
            <w:r>
              <w:rPr>
                <w:sz w:val="22"/>
              </w:rPr>
              <w:t>Glaciar Kiattut y vista de Narsarsuaq</w:t>
            </w:r>
          </w:p>
        </w:tc>
        <w:tc>
          <w:tcPr>
            <w:tcW w:w="1111" w:type="dxa"/>
            <w:tcBorders>
              <w:left w:val="single" w:sz="8" w:space="0" w:color="4F82BD"/>
            </w:tcBorders>
          </w:tcPr>
          <w:p>
            <w:pPr>
              <w:pStyle w:val="TableParagraph"/>
              <w:spacing w:before="88"/>
              <w:ind w:left="490"/>
              <w:rPr>
                <w:sz w:val="22"/>
              </w:rPr>
            </w:pPr>
            <w:r>
              <w:rPr>
                <w:w w:val="99"/>
                <w:sz w:val="22"/>
              </w:rPr>
              <w:t>5</w:t>
            </w:r>
          </w:p>
        </w:tc>
        <w:tc>
          <w:tcPr>
            <w:tcW w:w="1143" w:type="dxa"/>
          </w:tcPr>
          <w:p>
            <w:pPr>
              <w:pStyle w:val="TableParagraph"/>
              <w:spacing w:before="88"/>
              <w:ind w:right="22"/>
              <w:jc w:val="center"/>
              <w:rPr>
                <w:sz w:val="22"/>
              </w:rPr>
            </w:pPr>
            <w:r>
              <w:rPr>
                <w:w w:val="99"/>
                <w:sz w:val="22"/>
              </w:rPr>
              <w:t>2</w:t>
            </w:r>
          </w:p>
        </w:tc>
        <w:tc>
          <w:tcPr>
            <w:tcW w:w="1263" w:type="dxa"/>
          </w:tcPr>
          <w:p>
            <w:pPr>
              <w:pStyle w:val="TableParagraph"/>
              <w:spacing w:before="88"/>
              <w:ind w:left="428"/>
              <w:rPr>
                <w:sz w:val="22"/>
              </w:rPr>
            </w:pPr>
            <w:r>
              <w:rPr>
                <w:sz w:val="22"/>
              </w:rPr>
              <w:t>150</w:t>
            </w:r>
          </w:p>
        </w:tc>
        <w:tc>
          <w:tcPr>
            <w:tcW w:w="1127" w:type="dxa"/>
          </w:tcPr>
          <w:p>
            <w:pPr>
              <w:pStyle w:val="TableParagraph"/>
              <w:spacing w:before="88"/>
              <w:ind w:right="289"/>
              <w:jc w:val="right"/>
              <w:rPr>
                <w:sz w:val="22"/>
              </w:rPr>
            </w:pPr>
            <w:r>
              <w:rPr>
                <w:sz w:val="22"/>
              </w:rPr>
              <w:t>100</w:t>
            </w:r>
          </w:p>
        </w:tc>
        <w:tc>
          <w:tcPr>
            <w:tcW w:w="1721" w:type="dxa"/>
            <w:tcBorders>
              <w:right w:val="single" w:sz="8" w:space="0" w:color="4F82BD"/>
            </w:tcBorders>
          </w:tcPr>
          <w:p>
            <w:pPr>
              <w:pStyle w:val="TableParagraph"/>
              <w:spacing w:before="88"/>
              <w:ind w:left="271" w:right="78"/>
              <w:jc w:val="center"/>
              <w:rPr>
                <w:sz w:val="22"/>
              </w:rPr>
            </w:pPr>
            <w:r>
              <w:rPr>
                <w:sz w:val="22"/>
              </w:rPr>
              <w:t>Tundra</w:t>
            </w:r>
          </w:p>
        </w:tc>
      </w:tr>
      <w:tr>
        <w:trPr>
          <w:trHeight w:val="299" w:hRule="exact"/>
        </w:trPr>
        <w:tc>
          <w:tcPr>
            <w:tcW w:w="3787" w:type="dxa"/>
            <w:tcBorders>
              <w:right w:val="single" w:sz="8" w:space="0" w:color="4F82BD"/>
            </w:tcBorders>
          </w:tcPr>
          <w:p>
            <w:pPr>
              <w:pStyle w:val="TableParagraph"/>
              <w:spacing w:before="42"/>
              <w:ind w:left="109"/>
              <w:rPr>
                <w:sz w:val="22"/>
              </w:rPr>
            </w:pPr>
            <w:r>
              <w:rPr>
                <w:sz w:val="22"/>
              </w:rPr>
              <w:t>El sendero del Rey</w:t>
            </w:r>
          </w:p>
        </w:tc>
        <w:tc>
          <w:tcPr>
            <w:tcW w:w="1111" w:type="dxa"/>
            <w:tcBorders>
              <w:left w:val="single" w:sz="8" w:space="0" w:color="4F82BD"/>
            </w:tcBorders>
          </w:tcPr>
          <w:p>
            <w:pPr>
              <w:pStyle w:val="TableParagraph"/>
              <w:spacing w:before="42"/>
              <w:ind w:left="397"/>
              <w:rPr>
                <w:sz w:val="22"/>
              </w:rPr>
            </w:pPr>
            <w:r>
              <w:rPr>
                <w:sz w:val="22"/>
              </w:rPr>
              <w:t>9,2</w:t>
            </w:r>
          </w:p>
        </w:tc>
        <w:tc>
          <w:tcPr>
            <w:tcW w:w="1143" w:type="dxa"/>
          </w:tcPr>
          <w:p>
            <w:pPr>
              <w:pStyle w:val="TableParagraph"/>
              <w:spacing w:before="42"/>
              <w:ind w:right="24"/>
              <w:jc w:val="center"/>
              <w:rPr>
                <w:sz w:val="22"/>
              </w:rPr>
            </w:pPr>
            <w:r>
              <w:rPr>
                <w:w w:val="99"/>
                <w:sz w:val="22"/>
              </w:rPr>
              <w:t>3</w:t>
            </w:r>
          </w:p>
        </w:tc>
        <w:tc>
          <w:tcPr>
            <w:tcW w:w="1263" w:type="dxa"/>
          </w:tcPr>
          <w:p>
            <w:pPr>
              <w:pStyle w:val="TableParagraph"/>
              <w:spacing w:before="42"/>
              <w:ind w:left="428"/>
              <w:rPr>
                <w:sz w:val="22"/>
              </w:rPr>
            </w:pPr>
            <w:r>
              <w:rPr>
                <w:sz w:val="22"/>
              </w:rPr>
              <w:t>200</w:t>
            </w:r>
          </w:p>
        </w:tc>
        <w:tc>
          <w:tcPr>
            <w:tcW w:w="1127" w:type="dxa"/>
          </w:tcPr>
          <w:p>
            <w:pPr>
              <w:pStyle w:val="TableParagraph"/>
              <w:spacing w:before="42"/>
              <w:ind w:right="289"/>
              <w:jc w:val="right"/>
              <w:rPr>
                <w:sz w:val="22"/>
              </w:rPr>
            </w:pPr>
            <w:r>
              <w:rPr>
                <w:w w:val="95"/>
                <w:sz w:val="22"/>
              </w:rPr>
              <w:t>100</w:t>
            </w:r>
          </w:p>
        </w:tc>
        <w:tc>
          <w:tcPr>
            <w:tcW w:w="1721" w:type="dxa"/>
            <w:tcBorders>
              <w:right w:val="single" w:sz="8" w:space="0" w:color="4F82BD"/>
            </w:tcBorders>
          </w:tcPr>
          <w:p>
            <w:pPr>
              <w:pStyle w:val="TableParagraph"/>
              <w:spacing w:before="42"/>
              <w:ind w:left="271" w:right="78"/>
              <w:jc w:val="center"/>
              <w:rPr>
                <w:sz w:val="22"/>
              </w:rPr>
            </w:pPr>
            <w:r>
              <w:rPr>
                <w:sz w:val="22"/>
              </w:rPr>
              <w:t>Sendero</w:t>
            </w:r>
          </w:p>
        </w:tc>
      </w:tr>
      <w:tr>
        <w:trPr>
          <w:trHeight w:val="262" w:hRule="exact"/>
        </w:trPr>
        <w:tc>
          <w:tcPr>
            <w:tcW w:w="3787" w:type="dxa"/>
            <w:tcBorders>
              <w:right w:val="single" w:sz="8" w:space="0" w:color="4F82BD"/>
            </w:tcBorders>
          </w:tcPr>
          <w:p>
            <w:pPr>
              <w:pStyle w:val="TableParagraph"/>
              <w:spacing w:line="249" w:lineRule="exact"/>
              <w:ind w:left="109"/>
              <w:rPr>
                <w:sz w:val="22"/>
              </w:rPr>
            </w:pPr>
            <w:r>
              <w:rPr>
                <w:sz w:val="22"/>
              </w:rPr>
              <w:t>Mini Mil Flores</w:t>
            </w:r>
          </w:p>
        </w:tc>
        <w:tc>
          <w:tcPr>
            <w:tcW w:w="1111" w:type="dxa"/>
            <w:tcBorders>
              <w:left w:val="single" w:sz="8" w:space="0" w:color="4F82BD"/>
              <w:bottom w:val="single" w:sz="8" w:space="0" w:color="4F82BD"/>
            </w:tcBorders>
          </w:tcPr>
          <w:p>
            <w:pPr>
              <w:pStyle w:val="TableParagraph"/>
              <w:spacing w:line="249" w:lineRule="exact"/>
              <w:ind w:left="428"/>
              <w:rPr>
                <w:sz w:val="22"/>
              </w:rPr>
            </w:pPr>
            <w:r>
              <w:rPr>
                <w:sz w:val="22"/>
              </w:rPr>
              <w:t>11</w:t>
            </w:r>
          </w:p>
        </w:tc>
        <w:tc>
          <w:tcPr>
            <w:tcW w:w="1143" w:type="dxa"/>
            <w:tcBorders>
              <w:bottom w:val="single" w:sz="8" w:space="0" w:color="4F82BD"/>
            </w:tcBorders>
          </w:tcPr>
          <w:p>
            <w:pPr>
              <w:pStyle w:val="TableParagraph"/>
              <w:spacing w:line="249" w:lineRule="exact"/>
              <w:ind w:right="24"/>
              <w:jc w:val="center"/>
              <w:rPr>
                <w:sz w:val="22"/>
              </w:rPr>
            </w:pPr>
            <w:r>
              <w:rPr>
                <w:w w:val="99"/>
                <w:sz w:val="22"/>
              </w:rPr>
              <w:t>5</w:t>
            </w:r>
          </w:p>
        </w:tc>
        <w:tc>
          <w:tcPr>
            <w:tcW w:w="1263" w:type="dxa"/>
            <w:tcBorders>
              <w:bottom w:val="single" w:sz="8" w:space="0" w:color="4F82BD"/>
            </w:tcBorders>
          </w:tcPr>
          <w:p>
            <w:pPr>
              <w:pStyle w:val="TableParagraph"/>
              <w:spacing w:line="249" w:lineRule="exact"/>
              <w:ind w:left="428"/>
              <w:rPr>
                <w:sz w:val="22"/>
              </w:rPr>
            </w:pPr>
            <w:r>
              <w:rPr>
                <w:sz w:val="22"/>
              </w:rPr>
              <w:t>200</w:t>
            </w:r>
          </w:p>
        </w:tc>
        <w:tc>
          <w:tcPr>
            <w:tcW w:w="1127" w:type="dxa"/>
            <w:tcBorders>
              <w:bottom w:val="single" w:sz="8" w:space="0" w:color="4F82BD"/>
            </w:tcBorders>
          </w:tcPr>
          <w:p>
            <w:pPr>
              <w:pStyle w:val="TableParagraph"/>
              <w:spacing w:line="249" w:lineRule="exact"/>
              <w:ind w:right="289"/>
              <w:jc w:val="right"/>
              <w:rPr>
                <w:sz w:val="22"/>
              </w:rPr>
            </w:pPr>
            <w:r>
              <w:rPr>
                <w:sz w:val="22"/>
              </w:rPr>
              <w:t>100</w:t>
            </w:r>
          </w:p>
        </w:tc>
        <w:tc>
          <w:tcPr>
            <w:tcW w:w="1721" w:type="dxa"/>
            <w:tcBorders>
              <w:bottom w:val="single" w:sz="8" w:space="0" w:color="4F82BD"/>
              <w:right w:val="single" w:sz="8" w:space="0" w:color="4F82BD"/>
            </w:tcBorders>
          </w:tcPr>
          <w:p>
            <w:pPr>
              <w:pStyle w:val="TableParagraph"/>
              <w:spacing w:line="249" w:lineRule="exact"/>
              <w:ind w:left="271" w:right="78"/>
              <w:jc w:val="center"/>
              <w:rPr>
                <w:sz w:val="22"/>
              </w:rPr>
            </w:pPr>
            <w:r>
              <w:rPr>
                <w:sz w:val="22"/>
              </w:rPr>
              <w:t>Sendero/roca</w:t>
            </w:r>
          </w:p>
        </w:tc>
      </w:tr>
    </w:tbl>
    <w:p>
      <w:pPr>
        <w:pStyle w:val="BodyText"/>
        <w:spacing w:before="7"/>
        <w:rPr>
          <w:sz w:val="12"/>
        </w:rPr>
      </w:pPr>
    </w:p>
    <w:p>
      <w:pPr>
        <w:spacing w:before="94"/>
        <w:ind w:left="1800" w:right="0" w:firstLine="0"/>
        <w:jc w:val="both"/>
        <w:rPr>
          <w:b/>
          <w:sz w:val="20"/>
        </w:rPr>
      </w:pPr>
      <w:r>
        <w:rPr>
          <w:b/>
          <w:sz w:val="20"/>
        </w:rPr>
        <w:t>El terreno, el hielo, los caminos, fiordos…</w:t>
      </w:r>
    </w:p>
    <w:p>
      <w:pPr>
        <w:pStyle w:val="BodyText"/>
        <w:ind w:left="1799" w:right="1460"/>
        <w:jc w:val="both"/>
      </w:pPr>
      <w:r>
        <w:rPr/>
        <w:t>La corriente de Groenlandia oriental, que arrastra gran cantidad de hielo desde el océano Ártico, comienza a bloquear el sur de Groenlandia en el mes de mayo hasta mediados de junio. El mes de julio puede presentar también gran cantidad de hielo a la deriva obstaculizando la</w:t>
      </w:r>
      <w:r>
        <w:rPr>
          <w:spacing w:val="-30"/>
        </w:rPr>
        <w:t> </w:t>
      </w:r>
      <w:r>
        <w:rPr/>
        <w:t>navegación, si</w:t>
      </w:r>
      <w:r>
        <w:rPr>
          <w:spacing w:val="-6"/>
        </w:rPr>
        <w:t> </w:t>
      </w:r>
      <w:r>
        <w:rPr/>
        <w:t>bien</w:t>
      </w:r>
      <w:r>
        <w:rPr>
          <w:spacing w:val="-6"/>
        </w:rPr>
        <w:t> </w:t>
      </w:r>
      <w:r>
        <w:rPr/>
        <w:t>esto</w:t>
      </w:r>
      <w:r>
        <w:rPr>
          <w:spacing w:val="-6"/>
        </w:rPr>
        <w:t> </w:t>
      </w:r>
      <w:r>
        <w:rPr/>
        <w:t>no</w:t>
      </w:r>
      <w:r>
        <w:rPr>
          <w:spacing w:val="-6"/>
        </w:rPr>
        <w:t> </w:t>
      </w:r>
      <w:r>
        <w:rPr/>
        <w:t>es</w:t>
      </w:r>
      <w:r>
        <w:rPr>
          <w:spacing w:val="-6"/>
        </w:rPr>
        <w:t> </w:t>
      </w:r>
      <w:r>
        <w:rPr/>
        <w:t>frecuente.</w:t>
      </w:r>
      <w:r>
        <w:rPr>
          <w:spacing w:val="-6"/>
        </w:rPr>
        <w:t> </w:t>
      </w:r>
      <w:r>
        <w:rPr/>
        <w:t>Cuando</w:t>
      </w:r>
      <w:r>
        <w:rPr>
          <w:spacing w:val="-6"/>
        </w:rPr>
        <w:t> </w:t>
      </w:r>
      <w:r>
        <w:rPr/>
        <w:t>esto</w:t>
      </w:r>
      <w:r>
        <w:rPr>
          <w:spacing w:val="-6"/>
        </w:rPr>
        <w:t> </w:t>
      </w:r>
      <w:r>
        <w:rPr/>
        <w:t>ocurre</w:t>
      </w:r>
      <w:r>
        <w:rPr>
          <w:spacing w:val="-6"/>
        </w:rPr>
        <w:t> </w:t>
      </w:r>
      <w:r>
        <w:rPr/>
        <w:t>se</w:t>
      </w:r>
      <w:r>
        <w:rPr>
          <w:spacing w:val="-6"/>
        </w:rPr>
        <w:t> </w:t>
      </w:r>
      <w:r>
        <w:rPr/>
        <w:t>realizan</w:t>
      </w:r>
      <w:r>
        <w:rPr>
          <w:spacing w:val="-6"/>
        </w:rPr>
        <w:t> </w:t>
      </w:r>
      <w:r>
        <w:rPr/>
        <w:t>pequeñas</w:t>
      </w:r>
      <w:r>
        <w:rPr>
          <w:spacing w:val="-6"/>
        </w:rPr>
        <w:t> </w:t>
      </w:r>
      <w:r>
        <w:rPr/>
        <w:t>variaciones</w:t>
      </w:r>
      <w:r>
        <w:rPr>
          <w:spacing w:val="-6"/>
        </w:rPr>
        <w:t> </w:t>
      </w:r>
      <w:r>
        <w:rPr/>
        <w:t>en</w:t>
      </w:r>
      <w:r>
        <w:rPr>
          <w:spacing w:val="-6"/>
        </w:rPr>
        <w:t> </w:t>
      </w:r>
      <w:r>
        <w:rPr/>
        <w:t>el</w:t>
      </w:r>
      <w:r>
        <w:rPr>
          <w:spacing w:val="-6"/>
        </w:rPr>
        <w:t> </w:t>
      </w:r>
      <w:r>
        <w:rPr/>
        <w:t>itinerario. En agosto, sin embargo, el hielo de banquisa casi ha desaparecido. El mar en toda la zona está recubierto con numerosos icebergs provenientes de los</w:t>
      </w:r>
      <w:r>
        <w:rPr>
          <w:spacing w:val="-17"/>
        </w:rPr>
        <w:t> </w:t>
      </w:r>
      <w:r>
        <w:rPr/>
        <w:t>glaciares.</w:t>
      </w:r>
    </w:p>
    <w:p>
      <w:pPr>
        <w:pStyle w:val="BodyText"/>
        <w:spacing w:before="11"/>
        <w:rPr>
          <w:sz w:val="19"/>
        </w:rPr>
      </w:pPr>
    </w:p>
    <w:p>
      <w:pPr>
        <w:pStyle w:val="BodyText"/>
        <w:ind w:left="1799"/>
        <w:jc w:val="both"/>
      </w:pPr>
      <w:r>
        <w:rPr/>
        <w:t>Las etapas de senderismo se realizarán por caminos y senderos de tundra o roca.</w:t>
      </w:r>
    </w:p>
    <w:p>
      <w:pPr>
        <w:pStyle w:val="BodyText"/>
        <w:ind w:left="1799" w:right="1486"/>
      </w:pPr>
      <w:r>
        <w:rPr/>
        <w:t>La caminata por el Glaciar Qaleraliq, permite explorar varias formaciones heladas tales como grietas y sumideros.</w:t>
      </w:r>
    </w:p>
    <w:p>
      <w:pPr>
        <w:pStyle w:val="BodyText"/>
        <w:spacing w:before="11"/>
        <w:rPr>
          <w:sz w:val="19"/>
        </w:rPr>
      </w:pPr>
    </w:p>
    <w:p>
      <w:pPr>
        <w:spacing w:before="0"/>
        <w:ind w:left="1799" w:right="0" w:firstLine="0"/>
        <w:jc w:val="both"/>
        <w:rPr>
          <w:sz w:val="20"/>
        </w:rPr>
      </w:pPr>
      <w:r>
        <w:rPr>
          <w:b/>
          <w:sz w:val="20"/>
        </w:rPr>
        <w:t>Tamaño del grupo: </w:t>
      </w:r>
      <w:r>
        <w:rPr>
          <w:sz w:val="20"/>
        </w:rPr>
        <w:t>de 6 a 12 personas</w:t>
      </w:r>
    </w:p>
    <w:p>
      <w:pPr>
        <w:pStyle w:val="BodyText"/>
        <w:spacing w:before="1"/>
      </w:pPr>
    </w:p>
    <w:p>
      <w:pPr>
        <w:pStyle w:val="Heading4"/>
        <w:spacing w:line="230" w:lineRule="exact"/>
        <w:jc w:val="both"/>
      </w:pPr>
      <w:r>
        <w:rPr/>
        <w:t>Edad mínima recomendada</w:t>
      </w:r>
    </w:p>
    <w:p>
      <w:pPr>
        <w:pStyle w:val="BodyText"/>
        <w:spacing w:line="229" w:lineRule="exact"/>
        <w:ind w:left="1800"/>
        <w:jc w:val="both"/>
      </w:pPr>
      <w:r>
        <w:rPr/>
        <w:t>La edad mínima aconsejada de los niños es de </w:t>
      </w:r>
      <w:r>
        <w:rPr>
          <w:b/>
        </w:rPr>
        <w:t>12 años</w:t>
      </w:r>
      <w:r>
        <w:rPr/>
        <w:t>.</w:t>
      </w:r>
    </w:p>
    <w:p>
      <w:pPr>
        <w:pStyle w:val="BodyText"/>
        <w:spacing w:line="230" w:lineRule="exact"/>
        <w:ind w:left="1800"/>
        <w:jc w:val="both"/>
      </w:pPr>
      <w:r>
        <w:rPr/>
        <w:t>Todos los menores de 18 deberán estar acompañados por sus padres o tutores legales.</w:t>
      </w:r>
    </w:p>
    <w:p>
      <w:pPr>
        <w:pStyle w:val="BodyText"/>
      </w:pPr>
    </w:p>
    <w:p>
      <w:pPr>
        <w:pStyle w:val="BodyText"/>
        <w:spacing w:before="9"/>
        <w:rPr>
          <w:sz w:val="10"/>
        </w:rPr>
      </w:pPr>
      <w:r>
        <w:rPr/>
        <w:drawing>
          <wp:anchor distT="0" distB="0" distL="0" distR="0" allowOverlap="1" layoutInCell="1" locked="0" behindDoc="0" simplePos="0" relativeHeight="1288">
            <wp:simplePos x="0" y="0"/>
            <wp:positionH relativeFrom="page">
              <wp:posOffset>1136070</wp:posOffset>
            </wp:positionH>
            <wp:positionV relativeFrom="paragraph">
              <wp:posOffset>103805</wp:posOffset>
            </wp:positionV>
            <wp:extent cx="5462584" cy="3131819"/>
            <wp:effectExtent l="0" t="0" r="0" b="0"/>
            <wp:wrapTopAndBottom/>
            <wp:docPr id="9" name="image10.jpeg" descr=""/>
            <wp:cNvGraphicFramePr>
              <a:graphicFrameLocks noChangeAspect="1"/>
            </wp:cNvGraphicFramePr>
            <a:graphic>
              <a:graphicData uri="http://schemas.openxmlformats.org/drawingml/2006/picture">
                <pic:pic>
                  <pic:nvPicPr>
                    <pic:cNvPr id="10" name="image10.jpeg"/>
                    <pic:cNvPicPr/>
                  </pic:nvPicPr>
                  <pic:blipFill>
                    <a:blip r:embed="rId16" cstate="print"/>
                    <a:stretch>
                      <a:fillRect/>
                    </a:stretch>
                  </pic:blipFill>
                  <pic:spPr>
                    <a:xfrm>
                      <a:off x="0" y="0"/>
                      <a:ext cx="5462584" cy="3131819"/>
                    </a:xfrm>
                    <a:prstGeom prst="rect">
                      <a:avLst/>
                    </a:prstGeom>
                  </pic:spPr>
                </pic:pic>
              </a:graphicData>
            </a:graphic>
          </wp:anchor>
        </w:drawing>
      </w:r>
    </w:p>
    <w:p>
      <w:pPr>
        <w:spacing w:after="0"/>
        <w:rPr>
          <w:sz w:val="10"/>
        </w:rPr>
        <w:sectPr>
          <w:type w:val="continuous"/>
          <w:pgSz w:w="11910" w:h="16840"/>
          <w:pgMar w:top="1600" w:bottom="280" w:left="0" w:right="0"/>
        </w:sectPr>
      </w:pPr>
    </w:p>
    <w:p>
      <w:pPr>
        <w:pStyle w:val="BodyText"/>
        <w:spacing w:before="7"/>
        <w:rPr>
          <w:sz w:val="16"/>
        </w:rPr>
      </w:pPr>
    </w:p>
    <w:p>
      <w:pPr>
        <w:spacing w:before="94"/>
        <w:ind w:left="1481" w:right="0" w:firstLine="0"/>
        <w:jc w:val="left"/>
        <w:rPr>
          <w:b/>
          <w:sz w:val="18"/>
        </w:rPr>
      </w:pPr>
      <w:bookmarkStart w:name="Página en blanco" w:id="3"/>
      <w:bookmarkEnd w:id="3"/>
      <w:r>
        <w:rPr/>
      </w:r>
      <w:r>
        <w:rPr>
          <w:b/>
          <w:color w:val="565656"/>
          <w:sz w:val="18"/>
        </w:rPr>
        <w:t>Alojamiento</w:t>
      </w:r>
    </w:p>
    <w:p>
      <w:pPr>
        <w:pStyle w:val="BodyText"/>
        <w:rPr>
          <w:b/>
        </w:rPr>
      </w:pPr>
    </w:p>
    <w:p>
      <w:pPr>
        <w:pStyle w:val="BodyText"/>
        <w:spacing w:before="4"/>
        <w:rPr>
          <w:b/>
        </w:rPr>
      </w:pPr>
    </w:p>
    <w:p>
      <w:pPr>
        <w:spacing w:before="0"/>
        <w:ind w:left="1456" w:right="0" w:firstLine="0"/>
        <w:jc w:val="left"/>
        <w:rPr>
          <w:b/>
          <w:sz w:val="18"/>
        </w:rPr>
      </w:pPr>
      <w:r>
        <w:rPr/>
        <w:drawing>
          <wp:anchor distT="0" distB="0" distL="0" distR="0" allowOverlap="1" layoutInCell="1" locked="0" behindDoc="0" simplePos="0" relativeHeight="1336">
            <wp:simplePos x="0" y="0"/>
            <wp:positionH relativeFrom="page">
              <wp:posOffset>4195400</wp:posOffset>
            </wp:positionH>
            <wp:positionV relativeFrom="paragraph">
              <wp:posOffset>-23464</wp:posOffset>
            </wp:positionV>
            <wp:extent cx="2817021" cy="1703159"/>
            <wp:effectExtent l="0" t="0" r="0" b="0"/>
            <wp:wrapNone/>
            <wp:docPr id="11" name="image11.jpeg" descr=""/>
            <wp:cNvGraphicFramePr>
              <a:graphicFrameLocks noChangeAspect="1"/>
            </wp:cNvGraphicFramePr>
            <a:graphic>
              <a:graphicData uri="http://schemas.openxmlformats.org/drawingml/2006/picture">
                <pic:pic>
                  <pic:nvPicPr>
                    <pic:cNvPr id="12" name="image11.jpeg"/>
                    <pic:cNvPicPr/>
                  </pic:nvPicPr>
                  <pic:blipFill>
                    <a:blip r:embed="rId17" cstate="print"/>
                    <a:stretch>
                      <a:fillRect/>
                    </a:stretch>
                  </pic:blipFill>
                  <pic:spPr>
                    <a:xfrm>
                      <a:off x="0" y="0"/>
                      <a:ext cx="2817021" cy="1703159"/>
                    </a:xfrm>
                    <a:prstGeom prst="rect">
                      <a:avLst/>
                    </a:prstGeom>
                  </pic:spPr>
                </pic:pic>
              </a:graphicData>
            </a:graphic>
          </wp:anchor>
        </w:drawing>
      </w:r>
      <w:r>
        <w:rPr>
          <w:b/>
          <w:color w:val="595958"/>
          <w:sz w:val="18"/>
        </w:rPr>
        <w:t>Hotel Narsarsuaq</w:t>
      </w:r>
    </w:p>
    <w:p>
      <w:pPr>
        <w:pStyle w:val="BodyText"/>
        <w:spacing w:before="5"/>
        <w:rPr>
          <w:b/>
          <w:sz w:val="19"/>
        </w:rPr>
      </w:pPr>
    </w:p>
    <w:p>
      <w:pPr>
        <w:spacing w:line="249" w:lineRule="auto" w:before="0"/>
        <w:ind w:left="1456" w:right="5690" w:firstLine="0"/>
        <w:jc w:val="left"/>
        <w:rPr>
          <w:sz w:val="18"/>
        </w:rPr>
      </w:pPr>
      <w:r>
        <w:rPr>
          <w:color w:val="595958"/>
          <w:sz w:val="18"/>
        </w:rPr>
        <w:t>Se trata del mejor hotel del sur de Groenlandia, moderno y bien equipado. Dispone de bar, cafetería, restaurante, banco, tienda de souvenirs, etc.</w:t>
      </w:r>
    </w:p>
    <w:p>
      <w:pPr>
        <w:spacing w:line="249" w:lineRule="auto" w:before="0"/>
        <w:ind w:left="1456" w:right="5690" w:firstLine="0"/>
        <w:jc w:val="left"/>
        <w:rPr>
          <w:sz w:val="18"/>
        </w:rPr>
      </w:pPr>
      <w:r>
        <w:rPr>
          <w:color w:val="595958"/>
          <w:sz w:val="18"/>
        </w:rPr>
        <w:t>Las habitaciones están equipadas con baño, televisión, teléfono, minibar, etc. El restaurante ofrece un buffet variado, además de la totalidad de los productos tradicionales de Groenlandia, como salmón, foca, ballena, cordero…</w:t>
      </w:r>
    </w:p>
    <w:p>
      <w:pPr>
        <w:spacing w:line="249" w:lineRule="auto" w:before="0"/>
        <w:ind w:left="1456" w:right="5690" w:firstLine="0"/>
        <w:jc w:val="left"/>
        <w:rPr>
          <w:sz w:val="18"/>
        </w:rPr>
      </w:pPr>
      <w:r>
        <w:rPr>
          <w:color w:val="595958"/>
          <w:sz w:val="18"/>
        </w:rPr>
        <w:t>El alojamiento es en habitación con baño. Incluye desayuno.</w:t>
      </w:r>
    </w:p>
    <w:p>
      <w:pPr>
        <w:pStyle w:val="BodyText"/>
      </w:pPr>
    </w:p>
    <w:p>
      <w:pPr>
        <w:pStyle w:val="BodyText"/>
      </w:pPr>
    </w:p>
    <w:p>
      <w:pPr>
        <w:pStyle w:val="BodyText"/>
      </w:pPr>
    </w:p>
    <w:p>
      <w:pPr>
        <w:pStyle w:val="BodyText"/>
        <w:spacing w:before="7"/>
        <w:rPr>
          <w:sz w:val="29"/>
        </w:rPr>
      </w:pPr>
    </w:p>
    <w:p>
      <w:pPr>
        <w:spacing w:before="0"/>
        <w:ind w:left="1394" w:right="0" w:firstLine="0"/>
        <w:jc w:val="left"/>
        <w:rPr>
          <w:b/>
          <w:sz w:val="18"/>
        </w:rPr>
      </w:pPr>
      <w:r>
        <w:rPr/>
        <w:drawing>
          <wp:anchor distT="0" distB="0" distL="0" distR="0" allowOverlap="1" layoutInCell="1" locked="0" behindDoc="0" simplePos="0" relativeHeight="1360">
            <wp:simplePos x="0" y="0"/>
            <wp:positionH relativeFrom="page">
              <wp:posOffset>4197811</wp:posOffset>
            </wp:positionH>
            <wp:positionV relativeFrom="paragraph">
              <wp:posOffset>-22145</wp:posOffset>
            </wp:positionV>
            <wp:extent cx="2806573" cy="1984987"/>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18" cstate="print"/>
                    <a:stretch>
                      <a:fillRect/>
                    </a:stretch>
                  </pic:blipFill>
                  <pic:spPr>
                    <a:xfrm>
                      <a:off x="0" y="0"/>
                      <a:ext cx="2806573" cy="1984987"/>
                    </a:xfrm>
                    <a:prstGeom prst="rect">
                      <a:avLst/>
                    </a:prstGeom>
                  </pic:spPr>
                </pic:pic>
              </a:graphicData>
            </a:graphic>
          </wp:anchor>
        </w:drawing>
      </w:r>
      <w:r>
        <w:rPr>
          <w:b/>
          <w:color w:val="595958"/>
          <w:sz w:val="18"/>
        </w:rPr>
        <w:t>Hotel Narsaq</w:t>
      </w:r>
    </w:p>
    <w:p>
      <w:pPr>
        <w:spacing w:line="249" w:lineRule="auto" w:before="7"/>
        <w:ind w:left="1394" w:right="5690" w:firstLine="0"/>
        <w:jc w:val="left"/>
        <w:rPr>
          <w:sz w:val="18"/>
        </w:rPr>
      </w:pPr>
      <w:r>
        <w:rPr>
          <w:color w:val="595958"/>
          <w:sz w:val="18"/>
        </w:rPr>
        <w:t>Desayunos y cenas serán servidos diariamente el restaurante del hotel. Los huéspedes pueden disfrutar de bebidas en el bar del hotel durante la tarde.</w:t>
      </w:r>
    </w:p>
    <w:p>
      <w:pPr>
        <w:spacing w:line="249" w:lineRule="auto" w:before="99"/>
        <w:ind w:left="1394" w:right="5690" w:firstLine="0"/>
        <w:jc w:val="left"/>
        <w:rPr>
          <w:sz w:val="18"/>
        </w:rPr>
      </w:pPr>
      <w:r>
        <w:rPr>
          <w:color w:val="595958"/>
          <w:sz w:val="18"/>
        </w:rPr>
        <w:t>Todas las habitaciones están equipadas con baño, televisión, minibar, caja fuerte, etc. Además, disponen de todo lo necesario para prepararse una taza de café o té sin la necesidad de salir del cuarto.</w:t>
      </w:r>
    </w:p>
    <w:p>
      <w:pPr>
        <w:spacing w:line="249" w:lineRule="auto" w:before="99"/>
        <w:ind w:left="1394" w:right="5793" w:firstLine="0"/>
        <w:jc w:val="left"/>
        <w:rPr>
          <w:sz w:val="18"/>
        </w:rPr>
      </w:pPr>
      <w:r>
        <w:rPr>
          <w:color w:val="595958"/>
          <w:sz w:val="18"/>
        </w:rPr>
        <w:t>El restaurante está abierto todos los días y el bar es el lugar de ocio nocturno para los huéspedes. El alojamiento es en habitación con baño. Incluye desayuno.</w:t>
      </w:r>
    </w:p>
    <w:p>
      <w:pPr>
        <w:spacing w:line="249" w:lineRule="auto" w:before="99"/>
        <w:ind w:left="1394" w:right="5690" w:firstLine="0"/>
        <w:jc w:val="left"/>
        <w:rPr>
          <w:sz w:val="18"/>
        </w:rPr>
      </w:pPr>
      <w:r>
        <w:rPr>
          <w:color w:val="595958"/>
          <w:sz w:val="18"/>
        </w:rPr>
        <w:t>El alojamiento en el Hotel Narsaq, podrá ser sustituido por otro de la zona, con similares características.</w:t>
      </w:r>
    </w:p>
    <w:p>
      <w:pPr>
        <w:pStyle w:val="BodyText"/>
      </w:pPr>
    </w:p>
    <w:p>
      <w:pPr>
        <w:pStyle w:val="BodyText"/>
      </w:pPr>
    </w:p>
    <w:p>
      <w:pPr>
        <w:pStyle w:val="BodyText"/>
      </w:pPr>
    </w:p>
    <w:p>
      <w:pPr>
        <w:pStyle w:val="BodyText"/>
      </w:pPr>
    </w:p>
    <w:p>
      <w:pPr>
        <w:pStyle w:val="BodyText"/>
      </w:pPr>
      <w:r>
        <w:rPr/>
        <w:drawing>
          <wp:anchor distT="0" distB="0" distL="0" distR="0" allowOverlap="1" layoutInCell="1" locked="0" behindDoc="0" simplePos="0" relativeHeight="1312">
            <wp:simplePos x="0" y="0"/>
            <wp:positionH relativeFrom="page">
              <wp:posOffset>864955</wp:posOffset>
            </wp:positionH>
            <wp:positionV relativeFrom="paragraph">
              <wp:posOffset>170953</wp:posOffset>
            </wp:positionV>
            <wp:extent cx="6077953" cy="2494597"/>
            <wp:effectExtent l="0" t="0" r="0" b="0"/>
            <wp:wrapTopAndBottom/>
            <wp:docPr id="15" name="image13.jpeg" descr=""/>
            <wp:cNvGraphicFramePr>
              <a:graphicFrameLocks noChangeAspect="1"/>
            </wp:cNvGraphicFramePr>
            <a:graphic>
              <a:graphicData uri="http://schemas.openxmlformats.org/drawingml/2006/picture">
                <pic:pic>
                  <pic:nvPicPr>
                    <pic:cNvPr id="16" name="image13.jpeg"/>
                    <pic:cNvPicPr/>
                  </pic:nvPicPr>
                  <pic:blipFill>
                    <a:blip r:embed="rId19" cstate="print"/>
                    <a:stretch>
                      <a:fillRect/>
                    </a:stretch>
                  </pic:blipFill>
                  <pic:spPr>
                    <a:xfrm>
                      <a:off x="0" y="0"/>
                      <a:ext cx="6077953" cy="2494597"/>
                    </a:xfrm>
                    <a:prstGeom prst="rect">
                      <a:avLst/>
                    </a:prstGeom>
                  </pic:spPr>
                </pic:pic>
              </a:graphicData>
            </a:graphic>
          </wp:anchor>
        </w:drawing>
      </w:r>
    </w:p>
    <w:p>
      <w:pPr>
        <w:spacing w:after="0"/>
        <w:sectPr>
          <w:pgSz w:w="11910" w:h="16840"/>
          <w:pgMar w:header="0" w:footer="844" w:top="2440" w:bottom="1040" w:left="0" w:right="0"/>
        </w:sectPr>
      </w:pPr>
    </w:p>
    <w:p>
      <w:pPr>
        <w:pStyle w:val="BodyText"/>
        <w:spacing w:before="8"/>
        <w:rPr>
          <w:sz w:val="25"/>
        </w:rPr>
      </w:pPr>
    </w:p>
    <w:p>
      <w:pPr>
        <w:pStyle w:val="Heading4"/>
        <w:spacing w:line="230" w:lineRule="exact" w:before="94"/>
        <w:ind w:left="1496"/>
        <w:jc w:val="both"/>
      </w:pPr>
      <w:r>
        <w:rPr/>
        <w:t>Comunicación</w:t>
      </w:r>
    </w:p>
    <w:p>
      <w:pPr>
        <w:pStyle w:val="BodyText"/>
        <w:ind w:left="1496" w:right="1763"/>
        <w:jc w:val="both"/>
      </w:pPr>
      <w:r>
        <w:rPr/>
        <w:t>La</w:t>
      </w:r>
      <w:r>
        <w:rPr>
          <w:spacing w:val="-11"/>
        </w:rPr>
        <w:t> </w:t>
      </w:r>
      <w:r>
        <w:rPr/>
        <w:t>telefonía</w:t>
      </w:r>
      <w:r>
        <w:rPr>
          <w:spacing w:val="-12"/>
        </w:rPr>
        <w:t> </w:t>
      </w:r>
      <w:r>
        <w:rPr/>
        <w:t>móvil</w:t>
      </w:r>
      <w:r>
        <w:rPr>
          <w:spacing w:val="-11"/>
        </w:rPr>
        <w:t> </w:t>
      </w:r>
      <w:r>
        <w:rPr/>
        <w:t>de</w:t>
      </w:r>
      <w:r>
        <w:rPr>
          <w:spacing w:val="-11"/>
        </w:rPr>
        <w:t> </w:t>
      </w:r>
      <w:r>
        <w:rPr/>
        <w:t>la</w:t>
      </w:r>
      <w:r>
        <w:rPr>
          <w:spacing w:val="-11"/>
        </w:rPr>
        <w:t> </w:t>
      </w:r>
      <w:r>
        <w:rPr/>
        <w:t>mayoría</w:t>
      </w:r>
      <w:r>
        <w:rPr>
          <w:spacing w:val="-12"/>
        </w:rPr>
        <w:t> </w:t>
      </w:r>
      <w:r>
        <w:rPr/>
        <w:t>de</w:t>
      </w:r>
      <w:r>
        <w:rPr>
          <w:spacing w:val="-11"/>
        </w:rPr>
        <w:t> </w:t>
      </w:r>
      <w:r>
        <w:rPr/>
        <w:t>los</w:t>
      </w:r>
      <w:r>
        <w:rPr>
          <w:spacing w:val="-11"/>
        </w:rPr>
        <w:t> </w:t>
      </w:r>
      <w:r>
        <w:rPr/>
        <w:t>operadores</w:t>
      </w:r>
      <w:r>
        <w:rPr>
          <w:spacing w:val="-11"/>
        </w:rPr>
        <w:t> </w:t>
      </w:r>
      <w:r>
        <w:rPr/>
        <w:t>en</w:t>
      </w:r>
      <w:r>
        <w:rPr>
          <w:spacing w:val="-12"/>
        </w:rPr>
        <w:t> </w:t>
      </w:r>
      <w:r>
        <w:rPr/>
        <w:t>España</w:t>
      </w:r>
      <w:r>
        <w:rPr>
          <w:spacing w:val="-11"/>
        </w:rPr>
        <w:t> </w:t>
      </w:r>
      <w:r>
        <w:rPr/>
        <w:t>funciona</w:t>
      </w:r>
      <w:r>
        <w:rPr>
          <w:spacing w:val="-11"/>
        </w:rPr>
        <w:t> </w:t>
      </w:r>
      <w:r>
        <w:rPr/>
        <w:t>en</w:t>
      </w:r>
      <w:r>
        <w:rPr>
          <w:spacing w:val="-11"/>
        </w:rPr>
        <w:t> </w:t>
      </w:r>
      <w:r>
        <w:rPr/>
        <w:t>las</w:t>
      </w:r>
      <w:r>
        <w:rPr>
          <w:spacing w:val="-11"/>
        </w:rPr>
        <w:t> </w:t>
      </w:r>
      <w:r>
        <w:rPr/>
        <w:t>ciudades</w:t>
      </w:r>
      <w:r>
        <w:rPr>
          <w:spacing w:val="-11"/>
        </w:rPr>
        <w:t> </w:t>
      </w:r>
      <w:r>
        <w:rPr/>
        <w:t>y</w:t>
      </w:r>
      <w:r>
        <w:rPr>
          <w:spacing w:val="-12"/>
        </w:rPr>
        <w:t> </w:t>
      </w:r>
      <w:r>
        <w:rPr/>
        <w:t>las</w:t>
      </w:r>
      <w:r>
        <w:rPr>
          <w:spacing w:val="-11"/>
        </w:rPr>
        <w:t> </w:t>
      </w:r>
      <w:r>
        <w:rPr/>
        <w:t>zonas costeras. En los campamentos contaremos con teléfono Satélite Iridium y radio. Las embarcaciones cuentan con sistemas especiales de</w:t>
      </w:r>
      <w:r>
        <w:rPr>
          <w:spacing w:val="-8"/>
        </w:rPr>
        <w:t> </w:t>
      </w:r>
      <w:r>
        <w:rPr/>
        <w:t>radio.</w:t>
      </w:r>
    </w:p>
    <w:p>
      <w:pPr>
        <w:pStyle w:val="BodyText"/>
        <w:spacing w:before="1"/>
      </w:pPr>
    </w:p>
    <w:p>
      <w:pPr>
        <w:pStyle w:val="Heading4"/>
        <w:ind w:left="1496"/>
        <w:jc w:val="both"/>
      </w:pPr>
      <w:r>
        <w:rPr/>
        <w:t>Navegación en Groenlandia</w:t>
      </w:r>
    </w:p>
    <w:p>
      <w:pPr>
        <w:pStyle w:val="BodyText"/>
        <w:ind w:left="1496" w:right="1761"/>
        <w:jc w:val="both"/>
      </w:pPr>
      <w:r>
        <w:rPr/>
        <w:t>En Groenlandia no existen carreteras que unan las poblaciones, por ello nuestra embarcación se convertirá durante los días de recorrido, en nuestro vehículo “todoterreno”. Los traslados</w:t>
      </w:r>
    </w:p>
    <w:p>
      <w:pPr>
        <w:spacing w:before="0"/>
        <w:ind w:left="1496" w:right="2040" w:firstLine="0"/>
        <w:jc w:val="left"/>
        <w:rPr>
          <w:sz w:val="20"/>
        </w:rPr>
      </w:pPr>
      <w:r>
        <w:rPr>
          <w:sz w:val="20"/>
        </w:rPr>
        <w:t>se realizarán en embarcaciones semirrígidas abiertas de grandes dimensiones (zodiac), pilotadas por </w:t>
      </w:r>
      <w:r>
        <w:rPr>
          <w:b/>
          <w:sz w:val="20"/>
        </w:rPr>
        <w:t>patrones profesionales certificados por la comandancia de la  marina danesa, </w:t>
      </w:r>
      <w:r>
        <w:rPr>
          <w:sz w:val="20"/>
        </w:rPr>
        <w:t>con gran experiencia y especializados en navegación en los fiordos del sur de Groenlandia. Durante la navegación se provee a los viajeros de todo el material de seguridad necesario.</w:t>
      </w:r>
    </w:p>
    <w:p>
      <w:pPr>
        <w:pStyle w:val="BodyText"/>
      </w:pPr>
    </w:p>
    <w:p>
      <w:pPr>
        <w:spacing w:before="0"/>
        <w:ind w:left="1496" w:right="1762" w:hanging="1"/>
        <w:jc w:val="both"/>
        <w:rPr>
          <w:sz w:val="20"/>
        </w:rPr>
      </w:pPr>
      <w:r>
        <w:rPr>
          <w:sz w:val="20"/>
        </w:rPr>
        <w:t>Este  tipo  de  embarcaciones  semirrígidas  es  ideal  para  acercarnos  a  los  </w:t>
      </w:r>
      <w:r>
        <w:rPr>
          <w:b/>
          <w:sz w:val="20"/>
        </w:rPr>
        <w:t>frentes  glaciares</w:t>
      </w:r>
      <w:r>
        <w:rPr>
          <w:sz w:val="20"/>
        </w:rPr>
        <w:t>, </w:t>
      </w:r>
      <w:r>
        <w:rPr>
          <w:b/>
          <w:sz w:val="20"/>
        </w:rPr>
        <w:t>navegar entre témpanos de hielo flotantes</w:t>
      </w:r>
      <w:r>
        <w:rPr>
          <w:sz w:val="20"/>
        </w:rPr>
        <w:t>, disfrutar la </w:t>
      </w:r>
      <w:r>
        <w:rPr>
          <w:b/>
          <w:sz w:val="20"/>
        </w:rPr>
        <w:t>sensación de libertad </w:t>
      </w:r>
      <w:r>
        <w:rPr>
          <w:sz w:val="20"/>
        </w:rPr>
        <w:t>y aprovechar gracias a </w:t>
      </w:r>
      <w:r>
        <w:rPr>
          <w:b/>
          <w:sz w:val="20"/>
        </w:rPr>
        <w:t>su velocidad </w:t>
      </w:r>
      <w:r>
        <w:rPr>
          <w:sz w:val="20"/>
        </w:rPr>
        <w:t>el máximo tiempo en tierra. Tienen poco calado lo que permite adentrase en zonas de poca profundidad y realizar desembarcos muy seguros en las playas.</w:t>
      </w:r>
    </w:p>
    <w:p>
      <w:pPr>
        <w:pStyle w:val="BodyText"/>
      </w:pPr>
    </w:p>
    <w:p>
      <w:pPr>
        <w:spacing w:before="0"/>
        <w:ind w:left="1496" w:right="1762" w:firstLine="0"/>
        <w:jc w:val="both"/>
        <w:rPr>
          <w:sz w:val="20"/>
        </w:rPr>
      </w:pPr>
      <w:r>
        <w:rPr>
          <w:sz w:val="20"/>
        </w:rPr>
        <w:t>Tierras Polares tiene </w:t>
      </w:r>
      <w:r>
        <w:rPr>
          <w:b/>
          <w:sz w:val="20"/>
        </w:rPr>
        <w:t>una flota de embarcaciones siempre lista</w:t>
      </w:r>
      <w:r>
        <w:rPr>
          <w:sz w:val="20"/>
        </w:rPr>
        <w:t>, que se emplea </w:t>
      </w:r>
      <w:r>
        <w:rPr>
          <w:b/>
          <w:sz w:val="20"/>
        </w:rPr>
        <w:t>exclusivamente para nuestros grupos</w:t>
      </w:r>
      <w:r>
        <w:rPr>
          <w:sz w:val="20"/>
        </w:rPr>
        <w:t>, de modo que si fuera necesario cambiar el plan, nuestros barcos están, siempre disponibles y preparados para las necesidades de nuestros viajeros. Todas ellas están </w:t>
      </w:r>
      <w:r>
        <w:rPr>
          <w:b/>
          <w:sz w:val="20"/>
        </w:rPr>
        <w:t>homologadas por la Comandancia de la Marina danesa </w:t>
      </w:r>
      <w:r>
        <w:rPr>
          <w:sz w:val="20"/>
        </w:rPr>
        <w:t>y disponen de los más modernos sistemas de navegación y seguridad. Con dos motores independientes,  y  hasta  4  sistemas  de  comunicación  diferentes,  estas  embarcaciones  están especialmente </w:t>
      </w:r>
      <w:r>
        <w:rPr>
          <w:b/>
          <w:sz w:val="20"/>
        </w:rPr>
        <w:t>diseñadas para ser utilizadas con total seguridad en las zonas del Ártico y en la Antártida</w:t>
      </w:r>
      <w:r>
        <w:rPr>
          <w:sz w:val="20"/>
        </w:rPr>
        <w:t>. Su gran resistencia, agilidad, y el hecho de ser insumergibles hacen   de ellas las embarcaciones más seguras para rescates, expediciones y viajes de aventura. </w:t>
      </w:r>
      <w:r>
        <w:rPr>
          <w:b/>
          <w:sz w:val="20"/>
        </w:rPr>
        <w:t>Tierras Polares colabora con la Policía del sur de Groenlandia desde 2007</w:t>
      </w:r>
      <w:r>
        <w:rPr>
          <w:sz w:val="20"/>
        </w:rPr>
        <w:t>, </w:t>
      </w:r>
      <w:r>
        <w:rPr>
          <w:b/>
          <w:sz w:val="20"/>
        </w:rPr>
        <w:t>cediendo su flota para cualquier operación  de  rescate  que  sea necesaria en cualquier barco del sur de</w:t>
      </w:r>
      <w:r>
        <w:rPr>
          <w:b/>
          <w:spacing w:val="-10"/>
          <w:sz w:val="20"/>
        </w:rPr>
        <w:t> </w:t>
      </w:r>
      <w:r>
        <w:rPr>
          <w:b/>
          <w:sz w:val="20"/>
        </w:rPr>
        <w:t>Groenlandia</w:t>
      </w:r>
      <w:r>
        <w:rPr>
          <w:sz w:val="20"/>
        </w:rPr>
        <w:t>.</w:t>
      </w:r>
    </w:p>
    <w:p>
      <w:pPr>
        <w:spacing w:before="0"/>
        <w:ind w:left="1496" w:right="1713" w:firstLine="1"/>
        <w:jc w:val="left"/>
        <w:rPr>
          <w:i/>
          <w:sz w:val="20"/>
        </w:rPr>
      </w:pPr>
      <w:r>
        <w:rPr>
          <w:sz w:val="20"/>
        </w:rPr>
        <w:t>Por último y como razón más importante, las utilizamos porque </w:t>
      </w:r>
      <w:r>
        <w:rPr>
          <w:b/>
          <w:sz w:val="20"/>
        </w:rPr>
        <w:t>las  semirrígidas  son  divertidas, emocionantes y convierten nuestro viaje en una experiencia única </w:t>
      </w:r>
      <w:r>
        <w:rPr>
          <w:sz w:val="20"/>
        </w:rPr>
        <w:t>y totalmente exclusiva, en </w:t>
      </w:r>
      <w:r>
        <w:rPr>
          <w:b/>
          <w:sz w:val="20"/>
        </w:rPr>
        <w:t>una aventura que no es posible repetir</w:t>
      </w:r>
      <w:r>
        <w:rPr>
          <w:sz w:val="20"/>
        </w:rPr>
        <w:t>, y que como dice Ramón Larramendi, “G</w:t>
      </w:r>
      <w:r>
        <w:rPr>
          <w:i/>
          <w:sz w:val="20"/>
        </w:rPr>
        <w:t>roenlandia es un país de sensaciones profundas, que conectan con la esencia de nuestro ser, </w:t>
      </w:r>
      <w:r>
        <w:rPr>
          <w:i/>
          <w:sz w:val="20"/>
        </w:rPr>
        <w:t>unas sensaciones a las que no hay que poner barreras. Por ello no hay nada como recorrerla con esquís, con kayaks o en semirrígidas, que nos permiten sentir la libertad en un mundo salvaje pero maravilloso, cada vez más difícil de</w:t>
      </w:r>
      <w:r>
        <w:rPr>
          <w:i/>
          <w:spacing w:val="6"/>
          <w:sz w:val="20"/>
        </w:rPr>
        <w:t> </w:t>
      </w:r>
      <w:r>
        <w:rPr>
          <w:i/>
          <w:sz w:val="20"/>
        </w:rPr>
        <w:t>encontrar“.</w:t>
      </w:r>
    </w:p>
    <w:p>
      <w:pPr>
        <w:pStyle w:val="BodyText"/>
        <w:rPr>
          <w:i/>
          <w:sz w:val="9"/>
        </w:rPr>
      </w:pPr>
      <w:r>
        <w:rPr/>
        <w:drawing>
          <wp:anchor distT="0" distB="0" distL="0" distR="0" allowOverlap="1" layoutInCell="1" locked="0" behindDoc="0" simplePos="0" relativeHeight="1384">
            <wp:simplePos x="0" y="0"/>
            <wp:positionH relativeFrom="page">
              <wp:posOffset>1850971</wp:posOffset>
            </wp:positionH>
            <wp:positionV relativeFrom="paragraph">
              <wp:posOffset>91001</wp:posOffset>
            </wp:positionV>
            <wp:extent cx="3811890" cy="2335339"/>
            <wp:effectExtent l="0" t="0" r="0" b="0"/>
            <wp:wrapTopAndBottom/>
            <wp:docPr id="17" name="image14.jpeg" descr=""/>
            <wp:cNvGraphicFramePr>
              <a:graphicFrameLocks noChangeAspect="1"/>
            </wp:cNvGraphicFramePr>
            <a:graphic>
              <a:graphicData uri="http://schemas.openxmlformats.org/drawingml/2006/picture">
                <pic:pic>
                  <pic:nvPicPr>
                    <pic:cNvPr id="18" name="image14.jpeg"/>
                    <pic:cNvPicPr/>
                  </pic:nvPicPr>
                  <pic:blipFill>
                    <a:blip r:embed="rId20" cstate="print"/>
                    <a:stretch>
                      <a:fillRect/>
                    </a:stretch>
                  </pic:blipFill>
                  <pic:spPr>
                    <a:xfrm>
                      <a:off x="0" y="0"/>
                      <a:ext cx="3811890" cy="2335339"/>
                    </a:xfrm>
                    <a:prstGeom prst="rect">
                      <a:avLst/>
                    </a:prstGeom>
                  </pic:spPr>
                </pic:pic>
              </a:graphicData>
            </a:graphic>
          </wp:anchor>
        </w:drawing>
      </w:r>
    </w:p>
    <w:p>
      <w:pPr>
        <w:spacing w:after="0"/>
        <w:rPr>
          <w:sz w:val="9"/>
        </w:rPr>
        <w:sectPr>
          <w:pgSz w:w="11910" w:h="16840"/>
          <w:pgMar w:header="0" w:footer="844" w:top="2440" w:bottom="1040" w:left="0" w:right="0"/>
        </w:sectPr>
      </w:pPr>
    </w:p>
    <w:p>
      <w:pPr>
        <w:pStyle w:val="Heading4"/>
        <w:spacing w:line="230" w:lineRule="exact" w:before="100"/>
        <w:ind w:left="1825"/>
        <w:jc w:val="both"/>
      </w:pPr>
      <w:r>
        <w:rPr/>
        <w:t>Alimentación</w:t>
      </w:r>
    </w:p>
    <w:p>
      <w:pPr>
        <w:pStyle w:val="BodyText"/>
        <w:spacing w:line="229" w:lineRule="exact"/>
        <w:ind w:left="1825"/>
        <w:jc w:val="both"/>
      </w:pPr>
      <w:r>
        <w:rPr/>
        <w:t>Está incluido:</w:t>
      </w:r>
    </w:p>
    <w:p>
      <w:pPr>
        <w:pStyle w:val="ListParagraph"/>
        <w:numPr>
          <w:ilvl w:val="0"/>
          <w:numId w:val="4"/>
        </w:numPr>
        <w:tabs>
          <w:tab w:pos="2551" w:val="left" w:leader="none"/>
          <w:tab w:pos="2552" w:val="left" w:leader="none"/>
        </w:tabs>
        <w:spacing w:line="240" w:lineRule="auto" w:before="0" w:after="0"/>
        <w:ind w:left="2551" w:right="0" w:hanging="360"/>
        <w:jc w:val="left"/>
        <w:rPr>
          <w:sz w:val="20"/>
        </w:rPr>
      </w:pPr>
      <w:r>
        <w:rPr>
          <w:sz w:val="20"/>
        </w:rPr>
        <w:t>Desayuno</w:t>
      </w:r>
      <w:r>
        <w:rPr>
          <w:spacing w:val="-13"/>
          <w:sz w:val="20"/>
        </w:rPr>
        <w:t> </w:t>
      </w:r>
      <w:r>
        <w:rPr>
          <w:sz w:val="20"/>
        </w:rPr>
        <w:t>diario</w:t>
      </w:r>
    </w:p>
    <w:p>
      <w:pPr>
        <w:pStyle w:val="ListParagraph"/>
        <w:numPr>
          <w:ilvl w:val="0"/>
          <w:numId w:val="4"/>
        </w:numPr>
        <w:tabs>
          <w:tab w:pos="2551" w:val="left" w:leader="none"/>
          <w:tab w:pos="2552" w:val="left" w:leader="none"/>
        </w:tabs>
        <w:spacing w:line="249" w:lineRule="auto" w:before="0" w:after="0"/>
        <w:ind w:left="2551" w:right="3638" w:hanging="360"/>
        <w:jc w:val="left"/>
        <w:rPr>
          <w:sz w:val="20"/>
        </w:rPr>
      </w:pPr>
      <w:r>
        <w:rPr>
          <w:sz w:val="20"/>
        </w:rPr>
        <w:t>Picnic en la excursiónes a mil flores, al glaciar Qaleraliq y granja de</w:t>
      </w:r>
      <w:r>
        <w:rPr>
          <w:spacing w:val="-1"/>
          <w:sz w:val="20"/>
        </w:rPr>
        <w:t> </w:t>
      </w:r>
      <w:r>
        <w:rPr>
          <w:sz w:val="20"/>
        </w:rPr>
        <w:t>Tasiusaq</w:t>
      </w:r>
    </w:p>
    <w:p>
      <w:pPr>
        <w:pStyle w:val="BodyText"/>
        <w:spacing w:before="57"/>
        <w:ind w:left="1800"/>
        <w:jc w:val="both"/>
      </w:pPr>
      <w:r>
        <w:rPr/>
        <w:t>Las cenas en los demás hoteles no están incluidas en el precio.</w:t>
      </w:r>
    </w:p>
    <w:p>
      <w:pPr>
        <w:pStyle w:val="Heading4"/>
        <w:spacing w:line="230" w:lineRule="exact" w:before="110"/>
        <w:jc w:val="both"/>
      </w:pPr>
      <w:r>
        <w:rPr/>
        <w:t>Auroras Boreales</w:t>
      </w:r>
    </w:p>
    <w:p>
      <w:pPr>
        <w:pStyle w:val="BodyText"/>
        <w:ind w:left="1800" w:right="1444"/>
        <w:jc w:val="both"/>
      </w:pPr>
      <w:r>
        <w:rPr/>
        <w:t>Las auroras boreales son una de las maravillas naturales de nuestro planeta, un espectáculo de luz</w:t>
      </w:r>
      <w:r>
        <w:rPr>
          <w:spacing w:val="-4"/>
        </w:rPr>
        <w:t> </w:t>
      </w:r>
      <w:r>
        <w:rPr/>
        <w:t>y</w:t>
      </w:r>
      <w:r>
        <w:rPr>
          <w:spacing w:val="-4"/>
        </w:rPr>
        <w:t> </w:t>
      </w:r>
      <w:r>
        <w:rPr/>
        <w:t>movimiento</w:t>
      </w:r>
      <w:r>
        <w:rPr>
          <w:spacing w:val="-4"/>
        </w:rPr>
        <w:t> </w:t>
      </w:r>
      <w:r>
        <w:rPr/>
        <w:t>con</w:t>
      </w:r>
      <w:r>
        <w:rPr>
          <w:spacing w:val="-5"/>
        </w:rPr>
        <w:t> </w:t>
      </w:r>
      <w:r>
        <w:rPr/>
        <w:t>el</w:t>
      </w:r>
      <w:r>
        <w:rPr>
          <w:spacing w:val="-4"/>
        </w:rPr>
        <w:t> </w:t>
      </w:r>
      <w:r>
        <w:rPr/>
        <w:t>que</w:t>
      </w:r>
      <w:r>
        <w:rPr>
          <w:spacing w:val="-4"/>
        </w:rPr>
        <w:t> </w:t>
      </w:r>
      <w:r>
        <w:rPr/>
        <w:t>los</w:t>
      </w:r>
      <w:r>
        <w:rPr>
          <w:spacing w:val="-5"/>
        </w:rPr>
        <w:t> </w:t>
      </w:r>
      <w:r>
        <w:rPr/>
        <w:t>cielos</w:t>
      </w:r>
      <w:r>
        <w:rPr>
          <w:spacing w:val="-4"/>
        </w:rPr>
        <w:t> </w:t>
      </w:r>
      <w:r>
        <w:rPr/>
        <w:t>de</w:t>
      </w:r>
      <w:r>
        <w:rPr>
          <w:spacing w:val="-4"/>
        </w:rPr>
        <w:t> </w:t>
      </w:r>
      <w:r>
        <w:rPr/>
        <w:t>las</w:t>
      </w:r>
      <w:r>
        <w:rPr>
          <w:spacing w:val="-5"/>
        </w:rPr>
        <w:t> </w:t>
      </w:r>
      <w:r>
        <w:rPr/>
        <w:t>zonas</w:t>
      </w:r>
      <w:r>
        <w:rPr>
          <w:spacing w:val="-4"/>
        </w:rPr>
        <w:t> </w:t>
      </w:r>
      <w:r>
        <w:rPr/>
        <w:t>polares</w:t>
      </w:r>
      <w:r>
        <w:rPr>
          <w:spacing w:val="-3"/>
        </w:rPr>
        <w:t> </w:t>
      </w:r>
      <w:r>
        <w:rPr/>
        <w:t>nos</w:t>
      </w:r>
      <w:r>
        <w:rPr>
          <w:spacing w:val="-4"/>
        </w:rPr>
        <w:t> </w:t>
      </w:r>
      <w:r>
        <w:rPr/>
        <w:t>deleitan</w:t>
      </w:r>
      <w:r>
        <w:rPr>
          <w:spacing w:val="-4"/>
        </w:rPr>
        <w:t> </w:t>
      </w:r>
      <w:r>
        <w:rPr/>
        <w:t>durante</w:t>
      </w:r>
      <w:r>
        <w:rPr>
          <w:spacing w:val="-5"/>
        </w:rPr>
        <w:t> </w:t>
      </w:r>
      <w:r>
        <w:rPr/>
        <w:t>las</w:t>
      </w:r>
      <w:r>
        <w:rPr>
          <w:spacing w:val="-4"/>
        </w:rPr>
        <w:t> </w:t>
      </w:r>
      <w:r>
        <w:rPr/>
        <w:t>noches</w:t>
      </w:r>
      <w:r>
        <w:rPr>
          <w:spacing w:val="-5"/>
        </w:rPr>
        <w:t> </w:t>
      </w:r>
      <w:r>
        <w:rPr/>
        <w:t>claras y serenas.</w:t>
      </w:r>
    </w:p>
    <w:p>
      <w:pPr>
        <w:pStyle w:val="BodyText"/>
        <w:spacing w:before="100"/>
        <w:ind w:left="1799" w:right="1396"/>
      </w:pPr>
      <w:r>
        <w:rPr/>
        <w:t>Generalmente es posible observarlas en invierno. Sin embargo, el sur de Groenlandia es famoso por ser una de las mejores zonas del mundo para disfrutar de este verdadero espectáculo y es posible</w:t>
      </w:r>
      <w:r>
        <w:rPr>
          <w:spacing w:val="-13"/>
        </w:rPr>
        <w:t> </w:t>
      </w:r>
      <w:r>
        <w:rPr/>
        <w:t>empezar</w:t>
      </w:r>
      <w:r>
        <w:rPr>
          <w:spacing w:val="-11"/>
        </w:rPr>
        <w:t> </w:t>
      </w:r>
      <w:r>
        <w:rPr/>
        <w:t>a</w:t>
      </w:r>
      <w:r>
        <w:rPr>
          <w:spacing w:val="-12"/>
        </w:rPr>
        <w:t> </w:t>
      </w:r>
      <w:r>
        <w:rPr/>
        <w:t>verlas</w:t>
      </w:r>
      <w:r>
        <w:rPr>
          <w:spacing w:val="-13"/>
        </w:rPr>
        <w:t> </w:t>
      </w:r>
      <w:r>
        <w:rPr/>
        <w:t>desde</w:t>
      </w:r>
      <w:r>
        <w:rPr>
          <w:spacing w:val="-13"/>
        </w:rPr>
        <w:t> </w:t>
      </w:r>
      <w:r>
        <w:rPr/>
        <w:t>mediados</w:t>
      </w:r>
      <w:r>
        <w:rPr>
          <w:spacing w:val="-13"/>
        </w:rPr>
        <w:t> </w:t>
      </w:r>
      <w:r>
        <w:rPr/>
        <w:t>de</w:t>
      </w:r>
      <w:r>
        <w:rPr>
          <w:spacing w:val="-12"/>
        </w:rPr>
        <w:t> </w:t>
      </w:r>
      <w:r>
        <w:rPr/>
        <w:t>agosto,</w:t>
      </w:r>
      <w:r>
        <w:rPr>
          <w:spacing w:val="-13"/>
        </w:rPr>
        <w:t> </w:t>
      </w:r>
      <w:r>
        <w:rPr/>
        <w:t>aumentando</w:t>
      </w:r>
      <w:r>
        <w:rPr>
          <w:spacing w:val="-13"/>
        </w:rPr>
        <w:t> </w:t>
      </w:r>
      <w:r>
        <w:rPr/>
        <w:t>las</w:t>
      </w:r>
      <w:r>
        <w:rPr>
          <w:spacing w:val="-12"/>
        </w:rPr>
        <w:t> </w:t>
      </w:r>
      <w:r>
        <w:rPr/>
        <w:t>posibilidades</w:t>
      </w:r>
      <w:r>
        <w:rPr>
          <w:spacing w:val="-12"/>
        </w:rPr>
        <w:t> </w:t>
      </w:r>
      <w:r>
        <w:rPr/>
        <w:t>de</w:t>
      </w:r>
      <w:r>
        <w:rPr>
          <w:spacing w:val="-12"/>
        </w:rPr>
        <w:t> </w:t>
      </w:r>
      <w:r>
        <w:rPr/>
        <w:t>observarlas a cada día que</w:t>
      </w:r>
      <w:r>
        <w:rPr>
          <w:spacing w:val="-14"/>
        </w:rPr>
        <w:t> </w:t>
      </w:r>
      <w:r>
        <w:rPr/>
        <w:t>pasa.</w:t>
      </w:r>
    </w:p>
    <w:p>
      <w:pPr>
        <w:pStyle w:val="BodyText"/>
      </w:pPr>
    </w:p>
    <w:p>
      <w:pPr>
        <w:pStyle w:val="Heading4"/>
        <w:jc w:val="both"/>
      </w:pPr>
      <w:r>
        <w:rPr/>
        <w:t>Recolección de setas y arándanos</w:t>
      </w:r>
    </w:p>
    <w:p>
      <w:pPr>
        <w:pStyle w:val="BodyText"/>
        <w:spacing w:before="99"/>
        <w:ind w:left="1800" w:right="1398"/>
        <w:jc w:val="both"/>
      </w:pPr>
      <w:r>
        <w:rPr/>
        <w:t>La recolección de setas y arándanos depende mucho de la temporada, siendo agosto el mes más propicio.</w:t>
      </w:r>
    </w:p>
    <w:p>
      <w:pPr>
        <w:pStyle w:val="BodyText"/>
        <w:spacing w:before="8"/>
        <w:rPr>
          <w:sz w:val="25"/>
        </w:rPr>
      </w:pPr>
    </w:p>
    <w:p>
      <w:pPr>
        <w:spacing w:before="0"/>
        <w:ind w:left="1799" w:right="1386" w:firstLine="0"/>
        <w:jc w:val="left"/>
        <w:rPr>
          <w:sz w:val="20"/>
        </w:rPr>
      </w:pPr>
      <w:r>
        <w:rPr>
          <w:rFonts w:ascii="Century Gothic" w:hAnsi="Century Gothic"/>
          <w:b/>
          <w:color w:val="2F5496"/>
          <w:sz w:val="23"/>
        </w:rPr>
        <w:t>Ramón Larramendi y Tierras Polares, pioneros de la aventura en Groenlandia </w:t>
      </w:r>
      <w:r>
        <w:rPr>
          <w:sz w:val="20"/>
        </w:rPr>
        <w:t>Ramón Larramendi es actualmente el </w:t>
      </w:r>
      <w:r>
        <w:rPr>
          <w:b/>
          <w:sz w:val="20"/>
        </w:rPr>
        <w:t>director de Tierras Polares </w:t>
      </w:r>
      <w:r>
        <w:rPr>
          <w:sz w:val="20"/>
        </w:rPr>
        <w:t>y seguro que muchos de vosotros lo habréis visto en televisión colaborando como especialista polar en programas como </w:t>
      </w:r>
      <w:r>
        <w:rPr>
          <w:b/>
          <w:sz w:val="20"/>
        </w:rPr>
        <w:t>Al filo</w:t>
      </w:r>
      <w:r>
        <w:rPr>
          <w:b/>
          <w:spacing w:val="-13"/>
          <w:sz w:val="20"/>
        </w:rPr>
        <w:t> </w:t>
      </w:r>
      <w:r>
        <w:rPr>
          <w:b/>
          <w:sz w:val="20"/>
        </w:rPr>
        <w:t>de</w:t>
      </w:r>
      <w:r>
        <w:rPr>
          <w:b/>
          <w:spacing w:val="-13"/>
          <w:sz w:val="20"/>
        </w:rPr>
        <w:t> </w:t>
      </w:r>
      <w:r>
        <w:rPr>
          <w:b/>
          <w:sz w:val="20"/>
        </w:rPr>
        <w:t>lo</w:t>
      </w:r>
      <w:r>
        <w:rPr>
          <w:b/>
          <w:spacing w:val="-12"/>
          <w:sz w:val="20"/>
        </w:rPr>
        <w:t> </w:t>
      </w:r>
      <w:r>
        <w:rPr>
          <w:b/>
          <w:sz w:val="20"/>
        </w:rPr>
        <w:t>Imposible</w:t>
      </w:r>
      <w:r>
        <w:rPr>
          <w:sz w:val="20"/>
        </w:rPr>
        <w:t>,</w:t>
      </w:r>
      <w:r>
        <w:rPr>
          <w:spacing w:val="-13"/>
          <w:sz w:val="20"/>
        </w:rPr>
        <w:t> </w:t>
      </w:r>
      <w:r>
        <w:rPr>
          <w:sz w:val="20"/>
        </w:rPr>
        <w:t>como</w:t>
      </w:r>
      <w:r>
        <w:rPr>
          <w:spacing w:val="-13"/>
          <w:sz w:val="20"/>
        </w:rPr>
        <w:t> </w:t>
      </w:r>
      <w:r>
        <w:rPr>
          <w:sz w:val="20"/>
        </w:rPr>
        <w:t>miembro</w:t>
      </w:r>
      <w:r>
        <w:rPr>
          <w:spacing w:val="-12"/>
          <w:sz w:val="20"/>
        </w:rPr>
        <w:t> </w:t>
      </w:r>
      <w:r>
        <w:rPr>
          <w:sz w:val="20"/>
        </w:rPr>
        <w:t>de</w:t>
      </w:r>
      <w:r>
        <w:rPr>
          <w:spacing w:val="-12"/>
          <w:sz w:val="20"/>
        </w:rPr>
        <w:t> </w:t>
      </w:r>
      <w:r>
        <w:rPr>
          <w:sz w:val="20"/>
        </w:rPr>
        <w:t>la</w:t>
      </w:r>
      <w:r>
        <w:rPr>
          <w:spacing w:val="-12"/>
          <w:sz w:val="20"/>
        </w:rPr>
        <w:t> </w:t>
      </w:r>
      <w:r>
        <w:rPr>
          <w:sz w:val="20"/>
        </w:rPr>
        <w:t>expedición</w:t>
      </w:r>
      <w:r>
        <w:rPr>
          <w:spacing w:val="-12"/>
          <w:sz w:val="20"/>
        </w:rPr>
        <w:t> </w:t>
      </w:r>
      <w:r>
        <w:rPr>
          <w:sz w:val="20"/>
        </w:rPr>
        <w:t>de</w:t>
      </w:r>
      <w:r>
        <w:rPr>
          <w:spacing w:val="-12"/>
          <w:sz w:val="20"/>
        </w:rPr>
        <w:t> </w:t>
      </w:r>
      <w:r>
        <w:rPr>
          <w:sz w:val="20"/>
        </w:rPr>
        <w:t>los</w:t>
      </w:r>
      <w:r>
        <w:rPr>
          <w:spacing w:val="-12"/>
          <w:sz w:val="20"/>
        </w:rPr>
        <w:t> </w:t>
      </w:r>
      <w:r>
        <w:rPr>
          <w:b/>
          <w:sz w:val="20"/>
        </w:rPr>
        <w:t>primeros</w:t>
      </w:r>
      <w:r>
        <w:rPr>
          <w:b/>
          <w:spacing w:val="-13"/>
          <w:sz w:val="20"/>
        </w:rPr>
        <w:t> </w:t>
      </w:r>
      <w:r>
        <w:rPr>
          <w:b/>
          <w:sz w:val="20"/>
        </w:rPr>
        <w:t>españoles</w:t>
      </w:r>
      <w:r>
        <w:rPr>
          <w:b/>
          <w:spacing w:val="-12"/>
          <w:sz w:val="20"/>
        </w:rPr>
        <w:t> </w:t>
      </w:r>
      <w:r>
        <w:rPr>
          <w:sz w:val="20"/>
        </w:rPr>
        <w:t>en</w:t>
      </w:r>
      <w:r>
        <w:rPr>
          <w:spacing w:val="-12"/>
          <w:sz w:val="20"/>
        </w:rPr>
        <w:t> </w:t>
      </w:r>
      <w:r>
        <w:rPr>
          <w:sz w:val="20"/>
        </w:rPr>
        <w:t>llegar</w:t>
      </w:r>
      <w:r>
        <w:rPr>
          <w:spacing w:val="-12"/>
          <w:sz w:val="20"/>
        </w:rPr>
        <w:t> </w:t>
      </w:r>
      <w:r>
        <w:rPr>
          <w:sz w:val="20"/>
        </w:rPr>
        <w:t>al</w:t>
      </w:r>
      <w:r>
        <w:rPr>
          <w:spacing w:val="-11"/>
          <w:sz w:val="20"/>
        </w:rPr>
        <w:t> </w:t>
      </w:r>
      <w:r>
        <w:rPr>
          <w:b/>
          <w:sz w:val="20"/>
        </w:rPr>
        <w:t>Polo Norte </w:t>
      </w:r>
      <w:r>
        <w:rPr>
          <w:sz w:val="20"/>
        </w:rPr>
        <w:t>o con su amigo </w:t>
      </w:r>
      <w:r>
        <w:rPr>
          <w:b/>
          <w:sz w:val="20"/>
        </w:rPr>
        <w:t>Jesús Calleja </w:t>
      </w:r>
      <w:r>
        <w:rPr>
          <w:sz w:val="20"/>
        </w:rPr>
        <w:t>en </w:t>
      </w:r>
      <w:r>
        <w:rPr>
          <w:b/>
          <w:sz w:val="20"/>
        </w:rPr>
        <w:t>Desafío Extremo </w:t>
      </w:r>
      <w:r>
        <w:rPr>
          <w:sz w:val="20"/>
        </w:rPr>
        <w:t>y </w:t>
      </w:r>
      <w:r>
        <w:rPr>
          <w:b/>
          <w:sz w:val="20"/>
        </w:rPr>
        <w:t>Planeta Calleja</w:t>
      </w:r>
      <w:r>
        <w:rPr>
          <w:sz w:val="20"/>
        </w:rPr>
        <w:t>. Su gran pasión por la</w:t>
      </w:r>
      <w:r>
        <w:rPr>
          <w:spacing w:val="-11"/>
          <w:sz w:val="20"/>
        </w:rPr>
        <w:t> </w:t>
      </w:r>
      <w:r>
        <w:rPr>
          <w:sz w:val="20"/>
        </w:rPr>
        <w:t>exploración</w:t>
      </w:r>
      <w:r>
        <w:rPr>
          <w:spacing w:val="-12"/>
          <w:sz w:val="20"/>
        </w:rPr>
        <w:t> </w:t>
      </w:r>
      <w:r>
        <w:rPr>
          <w:sz w:val="20"/>
        </w:rPr>
        <w:t>polar</w:t>
      </w:r>
      <w:r>
        <w:rPr>
          <w:spacing w:val="-11"/>
          <w:sz w:val="20"/>
        </w:rPr>
        <w:t> </w:t>
      </w:r>
      <w:r>
        <w:rPr>
          <w:sz w:val="20"/>
        </w:rPr>
        <w:t>sigue</w:t>
      </w:r>
      <w:r>
        <w:rPr>
          <w:spacing w:val="-11"/>
          <w:sz w:val="20"/>
        </w:rPr>
        <w:t> </w:t>
      </w:r>
      <w:r>
        <w:rPr>
          <w:sz w:val="20"/>
        </w:rPr>
        <w:t>viva</w:t>
      </w:r>
      <w:r>
        <w:rPr>
          <w:spacing w:val="-11"/>
          <w:sz w:val="20"/>
        </w:rPr>
        <w:t> </w:t>
      </w:r>
      <w:r>
        <w:rPr>
          <w:sz w:val="20"/>
        </w:rPr>
        <w:t>en</w:t>
      </w:r>
      <w:r>
        <w:rPr>
          <w:spacing w:val="-11"/>
          <w:sz w:val="20"/>
        </w:rPr>
        <w:t> </w:t>
      </w:r>
      <w:r>
        <w:rPr>
          <w:sz w:val="20"/>
        </w:rPr>
        <w:t>proyectos</w:t>
      </w:r>
      <w:r>
        <w:rPr>
          <w:spacing w:val="-11"/>
          <w:sz w:val="20"/>
        </w:rPr>
        <w:t> </w:t>
      </w:r>
      <w:r>
        <w:rPr>
          <w:sz w:val="20"/>
        </w:rPr>
        <w:t>como</w:t>
      </w:r>
      <w:r>
        <w:rPr>
          <w:spacing w:val="-11"/>
          <w:sz w:val="20"/>
        </w:rPr>
        <w:t> </w:t>
      </w:r>
      <w:r>
        <w:rPr>
          <w:sz w:val="20"/>
        </w:rPr>
        <w:t>el</w:t>
      </w:r>
      <w:r>
        <w:rPr>
          <w:spacing w:val="-11"/>
          <w:sz w:val="20"/>
        </w:rPr>
        <w:t> </w:t>
      </w:r>
      <w:r>
        <w:rPr>
          <w:sz w:val="20"/>
        </w:rPr>
        <w:t>del</w:t>
      </w:r>
      <w:r>
        <w:rPr>
          <w:spacing w:val="-11"/>
          <w:sz w:val="20"/>
        </w:rPr>
        <w:t> </w:t>
      </w:r>
      <w:r>
        <w:rPr>
          <w:b/>
          <w:sz w:val="20"/>
        </w:rPr>
        <w:t>Trineo</w:t>
      </w:r>
      <w:r>
        <w:rPr>
          <w:b/>
          <w:spacing w:val="-11"/>
          <w:sz w:val="20"/>
        </w:rPr>
        <w:t> </w:t>
      </w:r>
      <w:r>
        <w:rPr>
          <w:b/>
          <w:sz w:val="20"/>
        </w:rPr>
        <w:t>de</w:t>
      </w:r>
      <w:r>
        <w:rPr>
          <w:b/>
          <w:spacing w:val="-12"/>
          <w:sz w:val="20"/>
        </w:rPr>
        <w:t> </w:t>
      </w:r>
      <w:r>
        <w:rPr>
          <w:b/>
          <w:sz w:val="20"/>
        </w:rPr>
        <w:t>Viento</w:t>
      </w:r>
      <w:r>
        <w:rPr>
          <w:sz w:val="20"/>
        </w:rPr>
        <w:t>,</w:t>
      </w:r>
      <w:r>
        <w:rPr>
          <w:spacing w:val="-2"/>
          <w:sz w:val="20"/>
        </w:rPr>
        <w:t> </w:t>
      </w:r>
      <w:r>
        <w:rPr>
          <w:b/>
          <w:sz w:val="20"/>
        </w:rPr>
        <w:t>el</w:t>
      </w:r>
      <w:r>
        <w:rPr>
          <w:b/>
          <w:spacing w:val="-12"/>
          <w:sz w:val="20"/>
        </w:rPr>
        <w:t> </w:t>
      </w:r>
      <w:r>
        <w:rPr>
          <w:b/>
          <w:sz w:val="20"/>
        </w:rPr>
        <w:t>primer</w:t>
      </w:r>
      <w:r>
        <w:rPr>
          <w:b/>
          <w:spacing w:val="-12"/>
          <w:sz w:val="20"/>
        </w:rPr>
        <w:t> </w:t>
      </w:r>
      <w:r>
        <w:rPr>
          <w:b/>
          <w:sz w:val="20"/>
        </w:rPr>
        <w:t>trineo</w:t>
      </w:r>
      <w:r>
        <w:rPr>
          <w:b/>
          <w:spacing w:val="-12"/>
          <w:sz w:val="20"/>
        </w:rPr>
        <w:t> </w:t>
      </w:r>
      <w:r>
        <w:rPr>
          <w:b/>
          <w:sz w:val="20"/>
        </w:rPr>
        <w:t>eólico del mundo, creado e ideado por él</w:t>
      </w:r>
      <w:r>
        <w:rPr>
          <w:sz w:val="20"/>
        </w:rPr>
        <w:t>, que funciona como laboratorio móvil “0” emisiones para las regiones polares y le ha permitido desplazarse a toda velocidad por los rincones más remotos de </w:t>
      </w:r>
      <w:r>
        <w:rPr>
          <w:b/>
          <w:sz w:val="20"/>
        </w:rPr>
        <w:t>Groenlandia </w:t>
      </w:r>
      <w:r>
        <w:rPr>
          <w:sz w:val="20"/>
        </w:rPr>
        <w:t>y </w:t>
      </w:r>
      <w:r>
        <w:rPr>
          <w:b/>
          <w:sz w:val="20"/>
        </w:rPr>
        <w:t>la</w:t>
      </w:r>
      <w:r>
        <w:rPr>
          <w:b/>
          <w:spacing w:val="-10"/>
          <w:sz w:val="20"/>
        </w:rPr>
        <w:t> </w:t>
      </w:r>
      <w:r>
        <w:rPr>
          <w:b/>
          <w:sz w:val="20"/>
        </w:rPr>
        <w:t>Antártida</w:t>
      </w:r>
      <w:r>
        <w:rPr>
          <w:sz w:val="20"/>
        </w:rPr>
        <w:t>.</w:t>
      </w:r>
    </w:p>
    <w:p>
      <w:pPr>
        <w:spacing w:before="0"/>
        <w:ind w:left="1800" w:right="1443" w:firstLine="0"/>
        <w:jc w:val="both"/>
        <w:rPr>
          <w:sz w:val="20"/>
        </w:rPr>
      </w:pPr>
      <w:r>
        <w:rPr>
          <w:sz w:val="20"/>
        </w:rPr>
        <w:t>Ramón comenzó su andadura polar en </w:t>
      </w:r>
      <w:r>
        <w:rPr>
          <w:b/>
          <w:sz w:val="20"/>
        </w:rPr>
        <w:t>1985 </w:t>
      </w:r>
      <w:r>
        <w:rPr>
          <w:sz w:val="20"/>
        </w:rPr>
        <w:t>con la expedición </w:t>
      </w:r>
      <w:r>
        <w:rPr>
          <w:b/>
          <w:sz w:val="20"/>
        </w:rPr>
        <w:t>Transislandia 85</w:t>
      </w:r>
      <w:r>
        <w:rPr>
          <w:sz w:val="20"/>
        </w:rPr>
        <w:t>, una </w:t>
      </w:r>
      <w:r>
        <w:rPr>
          <w:b/>
          <w:sz w:val="20"/>
        </w:rPr>
        <w:t>travesía con esquís </w:t>
      </w:r>
      <w:r>
        <w:rPr>
          <w:sz w:val="20"/>
        </w:rPr>
        <w:t>de los </w:t>
      </w:r>
      <w:r>
        <w:rPr>
          <w:b/>
          <w:sz w:val="20"/>
        </w:rPr>
        <w:t>3 principales glaciares islandeses</w:t>
      </w:r>
      <w:r>
        <w:rPr>
          <w:sz w:val="20"/>
        </w:rPr>
        <w:t>, que le convirtieron ya </w:t>
      </w:r>
      <w:r>
        <w:rPr>
          <w:b/>
          <w:sz w:val="20"/>
        </w:rPr>
        <w:t>a sus 19 años en el primero en realizarla a nivel mundial</w:t>
      </w:r>
      <w:r>
        <w:rPr>
          <w:sz w:val="20"/>
        </w:rPr>
        <w:t>. Continuó de los 20 a los 23 años con grandes expediciones que le llevaron a </w:t>
      </w:r>
      <w:r>
        <w:rPr>
          <w:b/>
          <w:sz w:val="20"/>
        </w:rPr>
        <w:t>ser el primer español en realizar el cruce de Groenlandia de este a oeste con esquís </w:t>
      </w:r>
      <w:r>
        <w:rPr>
          <w:sz w:val="20"/>
        </w:rPr>
        <w:t>y la </w:t>
      </w:r>
      <w:r>
        <w:rPr>
          <w:b/>
          <w:sz w:val="20"/>
        </w:rPr>
        <w:t>navegación en kayak de los 2.500Km de costa noruega</w:t>
      </w:r>
      <w:r>
        <w:rPr>
          <w:sz w:val="20"/>
        </w:rPr>
        <w:t>.</w:t>
      </w:r>
    </w:p>
    <w:p>
      <w:pPr>
        <w:pStyle w:val="BodyText"/>
      </w:pPr>
    </w:p>
    <w:p>
      <w:pPr>
        <w:spacing w:before="0"/>
        <w:ind w:left="1800" w:right="1453" w:firstLine="0"/>
        <w:jc w:val="both"/>
        <w:rPr>
          <w:b/>
          <w:sz w:val="20"/>
        </w:rPr>
      </w:pPr>
      <w:r>
        <w:rPr>
          <w:sz w:val="20"/>
        </w:rPr>
        <w:t>Tierras</w:t>
      </w:r>
      <w:r>
        <w:rPr>
          <w:spacing w:val="-7"/>
          <w:sz w:val="20"/>
        </w:rPr>
        <w:t> </w:t>
      </w:r>
      <w:r>
        <w:rPr>
          <w:sz w:val="20"/>
        </w:rPr>
        <w:t>Polares</w:t>
      </w:r>
      <w:r>
        <w:rPr>
          <w:spacing w:val="-7"/>
          <w:sz w:val="20"/>
        </w:rPr>
        <w:t> </w:t>
      </w:r>
      <w:r>
        <w:rPr>
          <w:sz w:val="20"/>
        </w:rPr>
        <w:t>fue</w:t>
      </w:r>
      <w:r>
        <w:rPr>
          <w:spacing w:val="-7"/>
          <w:sz w:val="20"/>
        </w:rPr>
        <w:t> </w:t>
      </w:r>
      <w:r>
        <w:rPr>
          <w:sz w:val="20"/>
        </w:rPr>
        <w:t>creada</w:t>
      </w:r>
      <w:r>
        <w:rPr>
          <w:spacing w:val="-8"/>
          <w:sz w:val="20"/>
        </w:rPr>
        <w:t> </w:t>
      </w:r>
      <w:r>
        <w:rPr>
          <w:sz w:val="20"/>
        </w:rPr>
        <w:t>por</w:t>
      </w:r>
      <w:r>
        <w:rPr>
          <w:spacing w:val="-7"/>
          <w:sz w:val="20"/>
        </w:rPr>
        <w:t> </w:t>
      </w:r>
      <w:r>
        <w:rPr>
          <w:sz w:val="20"/>
        </w:rPr>
        <w:t>él tras</w:t>
      </w:r>
      <w:r>
        <w:rPr>
          <w:spacing w:val="-8"/>
          <w:sz w:val="20"/>
        </w:rPr>
        <w:t> </w:t>
      </w:r>
      <w:r>
        <w:rPr>
          <w:sz w:val="20"/>
        </w:rPr>
        <w:t>completar la</w:t>
      </w:r>
      <w:r>
        <w:rPr>
          <w:spacing w:val="-7"/>
          <w:sz w:val="20"/>
        </w:rPr>
        <w:t> </w:t>
      </w:r>
      <w:r>
        <w:rPr>
          <w:b/>
          <w:sz w:val="20"/>
        </w:rPr>
        <w:t>Expedición</w:t>
      </w:r>
      <w:r>
        <w:rPr>
          <w:b/>
          <w:spacing w:val="-7"/>
          <w:sz w:val="20"/>
        </w:rPr>
        <w:t> </w:t>
      </w:r>
      <w:r>
        <w:rPr>
          <w:b/>
          <w:sz w:val="20"/>
        </w:rPr>
        <w:t>Circumpolar</w:t>
      </w:r>
      <w:r>
        <w:rPr>
          <w:b/>
          <w:spacing w:val="-7"/>
          <w:sz w:val="20"/>
        </w:rPr>
        <w:t> </w:t>
      </w:r>
      <w:r>
        <w:rPr>
          <w:b/>
          <w:sz w:val="20"/>
        </w:rPr>
        <w:t>1990-93</w:t>
      </w:r>
      <w:r>
        <w:rPr>
          <w:sz w:val="20"/>
        </w:rPr>
        <w:t>,</w:t>
      </w:r>
      <w:r>
        <w:rPr>
          <w:spacing w:val="-1"/>
          <w:sz w:val="20"/>
        </w:rPr>
        <w:t> </w:t>
      </w:r>
      <w:r>
        <w:rPr>
          <w:sz w:val="20"/>
        </w:rPr>
        <w:t>un</w:t>
      </w:r>
      <w:r>
        <w:rPr>
          <w:spacing w:val="-7"/>
          <w:sz w:val="20"/>
        </w:rPr>
        <w:t> </w:t>
      </w:r>
      <w:r>
        <w:rPr>
          <w:b/>
          <w:sz w:val="20"/>
        </w:rPr>
        <w:t>viaje</w:t>
      </w:r>
      <w:r>
        <w:rPr>
          <w:b/>
          <w:spacing w:val="-7"/>
          <w:sz w:val="20"/>
        </w:rPr>
        <w:t> </w:t>
      </w:r>
      <w:r>
        <w:rPr>
          <w:sz w:val="20"/>
        </w:rPr>
        <w:t>de exploración</w:t>
      </w:r>
      <w:r>
        <w:rPr>
          <w:spacing w:val="-12"/>
          <w:sz w:val="20"/>
        </w:rPr>
        <w:t> </w:t>
      </w:r>
      <w:r>
        <w:rPr>
          <w:sz w:val="20"/>
        </w:rPr>
        <w:t>de</w:t>
      </w:r>
      <w:r>
        <w:rPr>
          <w:spacing w:val="-12"/>
          <w:sz w:val="20"/>
        </w:rPr>
        <w:t> </w:t>
      </w:r>
      <w:r>
        <w:rPr>
          <w:b/>
          <w:sz w:val="20"/>
        </w:rPr>
        <w:t>14000</w:t>
      </w:r>
      <w:r>
        <w:rPr>
          <w:b/>
          <w:spacing w:val="-12"/>
          <w:sz w:val="20"/>
        </w:rPr>
        <w:t> </w:t>
      </w:r>
      <w:r>
        <w:rPr>
          <w:b/>
          <w:sz w:val="20"/>
        </w:rPr>
        <w:t>Km</w:t>
      </w:r>
      <w:r>
        <w:rPr>
          <w:b/>
          <w:spacing w:val="-14"/>
          <w:sz w:val="20"/>
        </w:rPr>
        <w:t> </w:t>
      </w:r>
      <w:r>
        <w:rPr>
          <w:b/>
          <w:sz w:val="20"/>
        </w:rPr>
        <w:t>en</w:t>
      </w:r>
      <w:r>
        <w:rPr>
          <w:b/>
          <w:spacing w:val="-13"/>
          <w:sz w:val="20"/>
        </w:rPr>
        <w:t> </w:t>
      </w:r>
      <w:r>
        <w:rPr>
          <w:b/>
          <w:sz w:val="20"/>
        </w:rPr>
        <w:t>trineo</w:t>
      </w:r>
      <w:r>
        <w:rPr>
          <w:b/>
          <w:spacing w:val="-13"/>
          <w:sz w:val="20"/>
        </w:rPr>
        <w:t> </w:t>
      </w:r>
      <w:r>
        <w:rPr>
          <w:b/>
          <w:sz w:val="20"/>
        </w:rPr>
        <w:t>de</w:t>
      </w:r>
      <w:r>
        <w:rPr>
          <w:b/>
          <w:spacing w:val="-14"/>
          <w:sz w:val="20"/>
        </w:rPr>
        <w:t> </w:t>
      </w:r>
      <w:r>
        <w:rPr>
          <w:b/>
          <w:sz w:val="20"/>
        </w:rPr>
        <w:t>perros</w:t>
      </w:r>
      <w:r>
        <w:rPr>
          <w:b/>
          <w:spacing w:val="-11"/>
          <w:sz w:val="20"/>
        </w:rPr>
        <w:t> </w:t>
      </w:r>
      <w:r>
        <w:rPr>
          <w:b/>
          <w:sz w:val="20"/>
        </w:rPr>
        <w:t>y</w:t>
      </w:r>
      <w:r>
        <w:rPr>
          <w:b/>
          <w:spacing w:val="-16"/>
          <w:sz w:val="20"/>
        </w:rPr>
        <w:t> </w:t>
      </w:r>
      <w:r>
        <w:rPr>
          <w:b/>
          <w:sz w:val="20"/>
        </w:rPr>
        <w:t>kayak</w:t>
      </w:r>
      <w:r>
        <w:rPr>
          <w:b/>
          <w:spacing w:val="-12"/>
          <w:sz w:val="20"/>
        </w:rPr>
        <w:t> </w:t>
      </w:r>
      <w:r>
        <w:rPr>
          <w:b/>
          <w:sz w:val="20"/>
        </w:rPr>
        <w:t>desde</w:t>
      </w:r>
      <w:r>
        <w:rPr>
          <w:b/>
          <w:spacing w:val="-13"/>
          <w:sz w:val="20"/>
        </w:rPr>
        <w:t> </w:t>
      </w:r>
      <w:r>
        <w:rPr>
          <w:b/>
          <w:sz w:val="20"/>
        </w:rPr>
        <w:t>Groenlandia</w:t>
      </w:r>
      <w:r>
        <w:rPr>
          <w:b/>
          <w:spacing w:val="-13"/>
          <w:sz w:val="20"/>
        </w:rPr>
        <w:t> </w:t>
      </w:r>
      <w:r>
        <w:rPr>
          <w:b/>
          <w:sz w:val="20"/>
        </w:rPr>
        <w:t>hasta</w:t>
      </w:r>
      <w:r>
        <w:rPr>
          <w:b/>
          <w:spacing w:val="-13"/>
          <w:sz w:val="20"/>
        </w:rPr>
        <w:t> </w:t>
      </w:r>
      <w:r>
        <w:rPr>
          <w:b/>
          <w:sz w:val="20"/>
        </w:rPr>
        <w:t>Alaska</w:t>
      </w:r>
      <w:r>
        <w:rPr>
          <w:b/>
          <w:spacing w:val="-12"/>
          <w:sz w:val="20"/>
        </w:rPr>
        <w:t> </w:t>
      </w:r>
      <w:r>
        <w:rPr>
          <w:sz w:val="20"/>
        </w:rPr>
        <w:t>durante </w:t>
      </w:r>
      <w:r>
        <w:rPr>
          <w:b/>
          <w:sz w:val="20"/>
        </w:rPr>
        <w:t>tres años continuados </w:t>
      </w:r>
      <w:r>
        <w:rPr>
          <w:sz w:val="20"/>
        </w:rPr>
        <w:t>de viaje, y donde </w:t>
      </w:r>
      <w:r>
        <w:rPr>
          <w:b/>
          <w:sz w:val="20"/>
        </w:rPr>
        <w:t>aprendió </w:t>
      </w:r>
      <w:r>
        <w:rPr>
          <w:sz w:val="20"/>
        </w:rPr>
        <w:t>el </w:t>
      </w:r>
      <w:r>
        <w:rPr>
          <w:b/>
          <w:sz w:val="20"/>
        </w:rPr>
        <w:t>idioma</w:t>
      </w:r>
      <w:r>
        <w:rPr>
          <w:b/>
          <w:spacing w:val="-28"/>
          <w:sz w:val="20"/>
        </w:rPr>
        <w:t> </w:t>
      </w:r>
      <w:r>
        <w:rPr>
          <w:b/>
          <w:sz w:val="20"/>
        </w:rPr>
        <w:t>inuit.</w:t>
      </w:r>
    </w:p>
    <w:p>
      <w:pPr>
        <w:pStyle w:val="BodyText"/>
        <w:ind w:left="1800" w:right="1448"/>
        <w:jc w:val="both"/>
        <w:rPr>
          <w:b/>
        </w:rPr>
      </w:pPr>
      <w:r>
        <w:rPr/>
        <w:t>Esta expedición, realizada por Ramón con tan solo 24 años, está considerada la expedición española más importante del S.XX y fue merecedora de un extenso artículo en la  edición mundial de </w:t>
      </w:r>
      <w:r>
        <w:rPr>
          <w:b/>
        </w:rPr>
        <w:t>National Geographic en</w:t>
      </w:r>
      <w:r>
        <w:rPr>
          <w:b/>
          <w:spacing w:val="3"/>
        </w:rPr>
        <w:t> </w:t>
      </w:r>
      <w:r>
        <w:rPr>
          <w:b/>
        </w:rPr>
        <w:t>1995.</w:t>
      </w:r>
    </w:p>
    <w:p>
      <w:pPr>
        <w:pStyle w:val="BodyText"/>
        <w:spacing w:before="11"/>
        <w:rPr>
          <w:b/>
          <w:sz w:val="19"/>
        </w:rPr>
      </w:pPr>
    </w:p>
    <w:p>
      <w:pPr>
        <w:pStyle w:val="BodyText"/>
        <w:ind w:left="1800" w:right="1347"/>
        <w:jc w:val="both"/>
      </w:pPr>
      <w:r>
        <w:rPr/>
        <w:t>Estos viajes le convirtieron en un </w:t>
      </w:r>
      <w:r>
        <w:rPr>
          <w:b/>
        </w:rPr>
        <w:t>auténtico pionero de la exploración polar </w:t>
      </w:r>
      <w:r>
        <w:rPr/>
        <w:t>en </w:t>
      </w:r>
      <w:r>
        <w:rPr>
          <w:b/>
        </w:rPr>
        <w:t>España</w:t>
      </w:r>
      <w:r>
        <w:rPr/>
        <w:t>, un país de escasa tradición polar donde gracias a su labor de años de difusión apasionada, se ha convertido actualmente en el país donde es posible encontrar la más amplia y variada oferta de viajes y expediciones a las zonas polares del mundo.</w:t>
      </w:r>
    </w:p>
    <w:p>
      <w:pPr>
        <w:pStyle w:val="BodyText"/>
        <w:spacing w:before="10"/>
        <w:rPr>
          <w:sz w:val="19"/>
        </w:rPr>
      </w:pPr>
    </w:p>
    <w:p>
      <w:pPr>
        <w:pStyle w:val="BodyText"/>
        <w:spacing w:before="1"/>
        <w:ind w:left="1800" w:right="1581"/>
      </w:pPr>
      <w:r>
        <w:rPr/>
        <w:t>Tras explorar otras zonas más al norte de Groenlandia en los años 1995 y 1996, Ramón  decidió asentarse en el </w:t>
      </w:r>
      <w:r>
        <w:rPr>
          <w:b/>
        </w:rPr>
        <w:t>sur de Groenlandia en 1997</w:t>
      </w:r>
      <w:r>
        <w:rPr/>
        <w:t>. La consideró la más atractiva, </w:t>
      </w:r>
      <w:r>
        <w:rPr>
          <w:b/>
        </w:rPr>
        <w:t>espectacular </w:t>
      </w:r>
      <w:r>
        <w:rPr/>
        <w:t>y segura, por las suaves temperaturas, y por su entramado de islas, penínsulas e islotes, que hacen que toda la navegación se realice por zonas muy protegidas del mar abierto, por</w:t>
      </w:r>
      <w:r>
        <w:rPr>
          <w:spacing w:val="-5"/>
        </w:rPr>
        <w:t> </w:t>
      </w:r>
      <w:r>
        <w:rPr/>
        <w:t>aguas</w:t>
      </w:r>
      <w:r>
        <w:rPr>
          <w:spacing w:val="-5"/>
        </w:rPr>
        <w:t> </w:t>
      </w:r>
      <w:r>
        <w:rPr/>
        <w:t>casi</w:t>
      </w:r>
      <w:r>
        <w:rPr>
          <w:spacing w:val="-5"/>
        </w:rPr>
        <w:t> </w:t>
      </w:r>
      <w:r>
        <w:rPr/>
        <w:t>siempre</w:t>
      </w:r>
      <w:r>
        <w:rPr>
          <w:spacing w:val="-5"/>
        </w:rPr>
        <w:t> </w:t>
      </w:r>
      <w:r>
        <w:rPr/>
        <w:t>tranquilas</w:t>
      </w:r>
      <w:r>
        <w:rPr>
          <w:spacing w:val="-5"/>
        </w:rPr>
        <w:t> </w:t>
      </w:r>
      <w:r>
        <w:rPr/>
        <w:t>y</w:t>
      </w:r>
      <w:r>
        <w:rPr>
          <w:spacing w:val="-5"/>
        </w:rPr>
        <w:t> </w:t>
      </w:r>
      <w:r>
        <w:rPr/>
        <w:t>próximas</w:t>
      </w:r>
      <w:r>
        <w:rPr>
          <w:spacing w:val="-5"/>
        </w:rPr>
        <w:t> </w:t>
      </w:r>
      <w:r>
        <w:rPr/>
        <w:t>a</w:t>
      </w:r>
      <w:r>
        <w:rPr>
          <w:spacing w:val="-5"/>
        </w:rPr>
        <w:t> </w:t>
      </w:r>
      <w:r>
        <w:rPr/>
        <w:t>la</w:t>
      </w:r>
      <w:r>
        <w:rPr>
          <w:spacing w:val="-5"/>
        </w:rPr>
        <w:t> </w:t>
      </w:r>
      <w:r>
        <w:rPr/>
        <w:t>costa.</w:t>
      </w:r>
      <w:r>
        <w:rPr>
          <w:spacing w:val="-5"/>
        </w:rPr>
        <w:t> </w:t>
      </w:r>
      <w:r>
        <w:rPr/>
        <w:t>Lo</w:t>
      </w:r>
      <w:r>
        <w:rPr>
          <w:spacing w:val="-5"/>
        </w:rPr>
        <w:t> </w:t>
      </w:r>
      <w:r>
        <w:rPr/>
        <w:t>que</w:t>
      </w:r>
      <w:r>
        <w:rPr>
          <w:spacing w:val="-5"/>
        </w:rPr>
        <w:t> </w:t>
      </w:r>
      <w:r>
        <w:rPr/>
        <w:t>hace</w:t>
      </w:r>
      <w:r>
        <w:rPr>
          <w:spacing w:val="-5"/>
        </w:rPr>
        <w:t> </w:t>
      </w:r>
      <w:r>
        <w:rPr/>
        <w:t>especialmente</w:t>
      </w:r>
      <w:r>
        <w:rPr>
          <w:spacing w:val="-5"/>
        </w:rPr>
        <w:t> </w:t>
      </w:r>
      <w:r>
        <w:rPr/>
        <w:t>seguras</w:t>
      </w:r>
      <w:r>
        <w:rPr>
          <w:spacing w:val="-5"/>
        </w:rPr>
        <w:t> </w:t>
      </w:r>
      <w:r>
        <w:rPr/>
        <w:t>las expediciones en kayak y barcos pequeños impensables en otros lugares de la costa de Groenlandia.</w:t>
      </w:r>
    </w:p>
    <w:p>
      <w:pPr>
        <w:spacing w:after="0"/>
        <w:sectPr>
          <w:pgSz w:w="11910" w:h="16840"/>
          <w:pgMar w:header="0" w:footer="844" w:top="2440" w:bottom="1040" w:left="0" w:right="0"/>
        </w:sectPr>
      </w:pPr>
    </w:p>
    <w:p>
      <w:pPr>
        <w:pStyle w:val="BodyText"/>
        <w:spacing w:before="8"/>
        <w:rPr>
          <w:sz w:val="17"/>
        </w:rPr>
      </w:pPr>
    </w:p>
    <w:p>
      <w:pPr>
        <w:pStyle w:val="BodyText"/>
        <w:spacing w:before="94"/>
        <w:ind w:left="1805" w:right="1444"/>
        <w:jc w:val="both"/>
      </w:pPr>
      <w:r>
        <w:rPr/>
        <w:t>La</w:t>
      </w:r>
      <w:r>
        <w:rPr>
          <w:spacing w:val="-10"/>
        </w:rPr>
        <w:t> </w:t>
      </w:r>
      <w:r>
        <w:rPr>
          <w:b/>
        </w:rPr>
        <w:t>coordinación</w:t>
      </w:r>
      <w:r>
        <w:rPr>
          <w:b/>
          <w:spacing w:val="-12"/>
        </w:rPr>
        <w:t> </w:t>
      </w:r>
      <w:r>
        <w:rPr>
          <w:b/>
        </w:rPr>
        <w:t>logística</w:t>
      </w:r>
      <w:r>
        <w:rPr>
          <w:b/>
          <w:spacing w:val="-13"/>
        </w:rPr>
        <w:t> </w:t>
      </w:r>
      <w:r>
        <w:rPr/>
        <w:t>de</w:t>
      </w:r>
      <w:r>
        <w:rPr>
          <w:spacing w:val="-10"/>
        </w:rPr>
        <w:t> </w:t>
      </w:r>
      <w:r>
        <w:rPr/>
        <w:t>nuestras</w:t>
      </w:r>
      <w:r>
        <w:rPr>
          <w:spacing w:val="-13"/>
        </w:rPr>
        <w:t> </w:t>
      </w:r>
      <w:r>
        <w:rPr/>
        <w:t>rutas</w:t>
      </w:r>
      <w:r>
        <w:rPr>
          <w:spacing w:val="-10"/>
        </w:rPr>
        <w:t> </w:t>
      </w:r>
      <w:r>
        <w:rPr/>
        <w:t>en</w:t>
      </w:r>
      <w:r>
        <w:rPr>
          <w:spacing w:val="-13"/>
        </w:rPr>
        <w:t> </w:t>
      </w:r>
      <w:r>
        <w:rPr/>
        <w:t>Groenlandia</w:t>
      </w:r>
      <w:r>
        <w:rPr>
          <w:spacing w:val="-10"/>
        </w:rPr>
        <w:t> </w:t>
      </w:r>
      <w:r>
        <w:rPr/>
        <w:t>la</w:t>
      </w:r>
      <w:r>
        <w:rPr>
          <w:spacing w:val="-10"/>
        </w:rPr>
        <w:t> </w:t>
      </w:r>
      <w:r>
        <w:rPr/>
        <w:t>realiza</w:t>
      </w:r>
      <w:r>
        <w:rPr>
          <w:spacing w:val="-10"/>
        </w:rPr>
        <w:t> </w:t>
      </w:r>
      <w:r>
        <w:rPr/>
        <w:t>Ramón</w:t>
      </w:r>
      <w:r>
        <w:rPr>
          <w:spacing w:val="-10"/>
        </w:rPr>
        <w:t> </w:t>
      </w:r>
      <w:r>
        <w:rPr/>
        <w:t>desde</w:t>
      </w:r>
      <w:r>
        <w:rPr>
          <w:spacing w:val="-12"/>
        </w:rPr>
        <w:t> </w:t>
      </w:r>
      <w:r>
        <w:rPr>
          <w:b/>
        </w:rPr>
        <w:t>Qassiarsuk</w:t>
      </w:r>
      <w:r>
        <w:rPr/>
        <w:t>, lugar donde se ha establecido y donde se encuentra el albergue de Tierras Polares, el </w:t>
      </w:r>
      <w:r>
        <w:rPr>
          <w:b/>
        </w:rPr>
        <w:t>Leif Eriksson Hostel</w:t>
      </w:r>
      <w:r>
        <w:rPr/>
        <w:t>. Allí probablemente podremos saludarle y ver algún documental de sus expediciones.</w:t>
      </w:r>
    </w:p>
    <w:p>
      <w:pPr>
        <w:pStyle w:val="BodyText"/>
        <w:ind w:left="1805" w:right="1014"/>
      </w:pPr>
      <w:r>
        <w:rPr/>
        <w:t>Tierras Polares ha sido la primera empresa que organiza viajes de aventura en el sur de la tierra   inuit, y en la actualidad cuenta con una amplia  infraestructura  propia  en  la  zona,  incluyendo </w:t>
      </w:r>
      <w:r>
        <w:rPr>
          <w:b/>
        </w:rPr>
        <w:t>albergues </w:t>
      </w:r>
      <w:r>
        <w:rPr/>
        <w:t>en las pintorescas poblaciones de </w:t>
      </w:r>
      <w:r>
        <w:rPr>
          <w:b/>
        </w:rPr>
        <w:t>Qassiarsuq</w:t>
      </w:r>
      <w:r>
        <w:rPr/>
        <w:t>, </w:t>
      </w:r>
      <w:r>
        <w:rPr>
          <w:b/>
        </w:rPr>
        <w:t>Narsaq </w:t>
      </w:r>
      <w:r>
        <w:rPr/>
        <w:t>y </w:t>
      </w:r>
      <w:r>
        <w:rPr>
          <w:b/>
        </w:rPr>
        <w:t>Tasiusaq, campamentos permanentes</w:t>
      </w:r>
      <w:r>
        <w:rPr>
          <w:b/>
          <w:spacing w:val="-11"/>
        </w:rPr>
        <w:t> </w:t>
      </w:r>
      <w:r>
        <w:rPr/>
        <w:t>en</w:t>
      </w:r>
      <w:r>
        <w:rPr>
          <w:spacing w:val="-11"/>
        </w:rPr>
        <w:t> </w:t>
      </w:r>
      <w:r>
        <w:rPr/>
        <w:t>la</w:t>
      </w:r>
      <w:r>
        <w:rPr>
          <w:spacing w:val="-12"/>
        </w:rPr>
        <w:t> </w:t>
      </w:r>
      <w:r>
        <w:rPr/>
        <w:t>zonas</w:t>
      </w:r>
      <w:r>
        <w:rPr>
          <w:spacing w:val="-12"/>
        </w:rPr>
        <w:t> </w:t>
      </w:r>
      <w:r>
        <w:rPr/>
        <w:t>de</w:t>
      </w:r>
      <w:r>
        <w:rPr>
          <w:spacing w:val="-11"/>
        </w:rPr>
        <w:t> </w:t>
      </w:r>
      <w:r>
        <w:rPr/>
        <w:t>mayor</w:t>
      </w:r>
      <w:r>
        <w:rPr>
          <w:spacing w:val="-11"/>
        </w:rPr>
        <w:t> </w:t>
      </w:r>
      <w:r>
        <w:rPr/>
        <w:t>belleza</w:t>
      </w:r>
      <w:r>
        <w:rPr>
          <w:spacing w:val="-12"/>
        </w:rPr>
        <w:t> </w:t>
      </w:r>
      <w:r>
        <w:rPr/>
        <w:t>paisajística</w:t>
      </w:r>
      <w:r>
        <w:rPr>
          <w:spacing w:val="-11"/>
        </w:rPr>
        <w:t> </w:t>
      </w:r>
      <w:r>
        <w:rPr/>
        <w:t>y</w:t>
      </w:r>
      <w:r>
        <w:rPr>
          <w:spacing w:val="-11"/>
        </w:rPr>
        <w:t> </w:t>
      </w:r>
      <w:r>
        <w:rPr/>
        <w:t>embarcaciones</w:t>
      </w:r>
      <w:r>
        <w:rPr>
          <w:spacing w:val="-12"/>
        </w:rPr>
        <w:t> </w:t>
      </w:r>
      <w:r>
        <w:rPr/>
        <w:t>propias.</w:t>
      </w:r>
      <w:r>
        <w:rPr>
          <w:spacing w:val="-12"/>
        </w:rPr>
        <w:t> </w:t>
      </w:r>
      <w:r>
        <w:rPr/>
        <w:t>Todo</w:t>
      </w:r>
      <w:r>
        <w:rPr>
          <w:spacing w:val="-11"/>
        </w:rPr>
        <w:t> </w:t>
      </w:r>
      <w:r>
        <w:rPr/>
        <w:t>esto</w:t>
      </w:r>
      <w:r>
        <w:rPr>
          <w:spacing w:val="-12"/>
        </w:rPr>
        <w:t> </w:t>
      </w:r>
      <w:r>
        <w:rPr/>
        <w:t>unido</w:t>
      </w:r>
      <w:r>
        <w:rPr>
          <w:spacing w:val="-3"/>
        </w:rPr>
        <w:t> </w:t>
      </w:r>
      <w:r>
        <w:rPr/>
        <w:t>a la </w:t>
      </w:r>
      <w:r>
        <w:rPr>
          <w:b/>
        </w:rPr>
        <w:t>experiencia polar </w:t>
      </w:r>
      <w:r>
        <w:rPr/>
        <w:t>de  Ramón,  su  </w:t>
      </w:r>
      <w:r>
        <w:rPr>
          <w:b/>
        </w:rPr>
        <w:t>dominio  del  idioma  inuit  </w:t>
      </w:r>
      <w:r>
        <w:rPr/>
        <w:t>y  la  amistad  del  pueblo groenlandés desarrollada a lo largo de todos estos años,  dota  a  la  organización  de  una  gran autonomía y capacidad resolutiva en un medio tan complejo como es Groenlandia, un paraje tan hermoso como salvaje, pero por ello mismo a menudo carente de grandes</w:t>
      </w:r>
      <w:r>
        <w:rPr>
          <w:spacing w:val="-14"/>
        </w:rPr>
        <w:t> </w:t>
      </w:r>
      <w:r>
        <w:rPr/>
        <w:t>infraestructuras.</w:t>
      </w:r>
    </w:p>
    <w:p>
      <w:pPr>
        <w:pStyle w:val="BodyText"/>
        <w:spacing w:before="11"/>
        <w:rPr>
          <w:sz w:val="22"/>
        </w:rPr>
      </w:pPr>
    </w:p>
    <w:p>
      <w:pPr>
        <w:pStyle w:val="BodyText"/>
        <w:spacing w:line="276" w:lineRule="auto"/>
        <w:ind w:left="1805" w:right="6238"/>
      </w:pPr>
      <w:r>
        <w:rPr/>
        <w:t>Más información sobre Ramón Larramendi: </w:t>
      </w:r>
      <w:hyperlink r:id="rId21">
        <w:r>
          <w:rPr>
            <w:color w:val="0000FF"/>
          </w:rPr>
          <w:t>www.ramonlarramendi.com</w:t>
        </w:r>
      </w:hyperlink>
    </w:p>
    <w:p>
      <w:pPr>
        <w:pStyle w:val="BodyText"/>
        <w:spacing w:line="207" w:lineRule="exact"/>
        <w:ind w:left="1805"/>
      </w:pPr>
      <w:hyperlink r:id="rId22">
        <w:r>
          <w:rPr>
            <w:color w:val="0000FF"/>
          </w:rPr>
          <w:t>facebook: /ramonlarramendi/</w:t>
        </w:r>
      </w:hyperlink>
    </w:p>
    <w:p>
      <w:pPr>
        <w:pStyle w:val="BodyText"/>
        <w:spacing w:line="252" w:lineRule="auto" w:before="10"/>
        <w:ind w:left="1805" w:right="7080"/>
      </w:pPr>
      <w:hyperlink r:id="rId23">
        <w:r>
          <w:rPr>
            <w:color w:val="0000FF"/>
          </w:rPr>
          <w:t>twitter: @RamonLarramendi</w:t>
        </w:r>
      </w:hyperlink>
      <w:r>
        <w:rPr>
          <w:color w:val="0000FF"/>
        </w:rPr>
        <w:t> </w:t>
      </w:r>
      <w:hyperlink r:id="rId24">
        <w:r>
          <w:rPr>
            <w:color w:val="0000FF"/>
          </w:rPr>
          <w:t>Instagram: @RamonHLarramendi</w:t>
        </w:r>
      </w:hyperlink>
    </w:p>
    <w:p>
      <w:pPr>
        <w:pStyle w:val="BodyText"/>
        <w:spacing w:before="6"/>
        <w:rPr>
          <w:sz w:val="19"/>
        </w:rPr>
      </w:pPr>
      <w:r>
        <w:rPr/>
        <w:pict>
          <v:shape style="position:absolute;margin-left:95.251083pt;margin-top:13.46136pt;width:443.4pt;height:88.4pt;mso-position-horizontal-relative:page;mso-position-vertical-relative:paragraph;z-index:1408;mso-wrap-distance-left:0;mso-wrap-distance-right:0" type="#_x0000_t202" filled="false" stroked="true" strokeweight=".48pt" strokecolor="#2f5496">
            <v:textbox inset="0,0,0,0">
              <w:txbxContent>
                <w:p>
                  <w:pPr>
                    <w:spacing w:before="19"/>
                    <w:ind w:left="1453" w:right="0" w:firstLine="0"/>
                    <w:jc w:val="left"/>
                    <w:rPr>
                      <w:rFonts w:ascii="Century Gothic" w:hAnsi="Century Gothic"/>
                      <w:b/>
                      <w:sz w:val="28"/>
                    </w:rPr>
                  </w:pPr>
                  <w:r>
                    <w:rPr>
                      <w:rFonts w:ascii="Century Gothic" w:hAnsi="Century Gothic"/>
                      <w:b/>
                      <w:color w:val="2F5496"/>
                      <w:sz w:val="28"/>
                    </w:rPr>
                    <w:t>Concurso de fotografía, vídeo y relato corto</w:t>
                  </w:r>
                </w:p>
                <w:p>
                  <w:pPr>
                    <w:pStyle w:val="BodyText"/>
                    <w:spacing w:line="276" w:lineRule="auto" w:before="49"/>
                    <w:ind w:left="109" w:right="104"/>
                    <w:jc w:val="both"/>
                  </w:pPr>
                  <w:r>
                    <w:rPr/>
                    <w:t>Tierras Polares organiza cada año un concurso de fotografía, vídeo y relato corto entre todos los viajeros que hayan realizado alguna de nuestras rutas. Prepara tu cámara y tu imaginación si quieres participar: la foto más divertida, el relato más original o el vídeo que mejor refleje vuestro espíritu de exploración pueden ser los ganadores. Las bases del concurso serán publicadas en </w:t>
                  </w:r>
                  <w:hyperlink r:id="rId25">
                    <w:r>
                      <w:rPr>
                        <w:color w:val="767070"/>
                        <w:u w:val="single" w:color="767070"/>
                      </w:rPr>
                      <w:t>www.tierraspolares.es </w:t>
                    </w:r>
                  </w:hyperlink>
                  <w:r>
                    <w:rPr/>
                    <w:t>y os mantendremos informados para que todos podáis participar.</w:t>
                  </w:r>
                </w:p>
              </w:txbxContent>
            </v:textbox>
            <v:stroke dashstyle="solid"/>
            <w10:wrap type="topAndBottom"/>
          </v:shape>
        </w:pict>
      </w:r>
    </w:p>
    <w:p>
      <w:pPr>
        <w:pStyle w:val="BodyText"/>
        <w:spacing w:before="3"/>
        <w:rPr>
          <w:sz w:val="16"/>
        </w:rPr>
      </w:pPr>
    </w:p>
    <w:p>
      <w:pPr>
        <w:pStyle w:val="Heading1"/>
        <w:ind w:left="1803"/>
      </w:pPr>
      <w:r>
        <w:rPr>
          <w:color w:val="2F5496"/>
        </w:rPr>
        <w:t>INFORMACIÓN ÚTIL PARA EL VIAJERO</w:t>
      </w:r>
    </w:p>
    <w:p>
      <w:pPr>
        <w:pStyle w:val="Heading4"/>
        <w:spacing w:line="230" w:lineRule="exact" w:before="122"/>
        <w:ind w:left="1803"/>
      </w:pPr>
      <w:r>
        <w:rPr/>
        <w:t>Moneda</w:t>
      </w:r>
    </w:p>
    <w:p>
      <w:pPr>
        <w:pStyle w:val="BodyText"/>
        <w:ind w:left="1803" w:right="4606"/>
      </w:pPr>
      <w:r>
        <w:rPr/>
        <w:t>En Groenlandia la moneda oficial es la Corona Danesa (DKK) En Islandia la moneda oficial es la Corona Islandesa (ISK)</w:t>
      </w:r>
    </w:p>
    <w:p>
      <w:pPr>
        <w:pStyle w:val="Heading4"/>
        <w:spacing w:before="100"/>
        <w:ind w:left="1803"/>
      </w:pPr>
      <w:r>
        <w:rPr/>
        <w:t>Dónde sacar dinero</w:t>
      </w:r>
    </w:p>
    <w:p>
      <w:pPr>
        <w:pStyle w:val="BodyText"/>
        <w:ind w:left="1803" w:right="1155"/>
      </w:pPr>
      <w:r>
        <w:rPr/>
        <w:t>En Reykjavík es posible pagar todo con tarjeta de crédito, y así lo recomendamos, ya que en principio sólo son dos días de estancia. No obstante, se puede conseguir coronas islandesas con la tarjeta Visa, 4B o Mastercard en los cajeros automáticos en Reykjavík.</w:t>
      </w:r>
    </w:p>
    <w:p>
      <w:pPr>
        <w:pStyle w:val="BodyText"/>
        <w:ind w:left="1803" w:right="1014"/>
      </w:pPr>
      <w:r>
        <w:rPr/>
        <w:t>En Groenlandia recomendamos llevar </w:t>
      </w:r>
      <w:r>
        <w:rPr>
          <w:b/>
        </w:rPr>
        <w:t>efectivo en Euros </w:t>
      </w:r>
      <w:r>
        <w:rPr/>
        <w:t>que es posible cambiar a coronas danesas en el Hotel Narsarsuaq, en nuestro albergue Leif Eriksson-Qassiarsuk, o en los cajeros de las sucursales bancarias disponibles en las ciudades (dependiendo del tipo de tarjeta). No obstante, es posible realizar algunas compras con tarjeta VISA.</w:t>
      </w:r>
    </w:p>
    <w:p>
      <w:pPr>
        <w:pStyle w:val="Heading4"/>
        <w:spacing w:line="230" w:lineRule="exact" w:before="100"/>
        <w:ind w:left="1803"/>
      </w:pPr>
      <w:r>
        <w:rPr/>
        <w:t>Cambio</w:t>
      </w:r>
    </w:p>
    <w:p>
      <w:pPr>
        <w:pStyle w:val="BodyText"/>
        <w:ind w:left="1803" w:right="3955"/>
      </w:pPr>
      <w:r>
        <w:rPr/>
        <w:t>Corona danesa. Aprox. 1€ = 7,4 </w:t>
      </w:r>
      <w:r>
        <w:rPr>
          <w:b/>
        </w:rPr>
        <w:t>DKK. </w:t>
      </w:r>
      <w:r>
        <w:rPr/>
        <w:t>(Dato de septiembre 2023) Corona islandesa. Aprox. 1€ = 151,2 </w:t>
      </w:r>
      <w:r>
        <w:rPr>
          <w:b/>
        </w:rPr>
        <w:t>ISK</w:t>
      </w:r>
      <w:r>
        <w:rPr/>
        <w:t>. (Dato de septiembre 2023)</w:t>
      </w:r>
    </w:p>
    <w:p>
      <w:pPr>
        <w:pStyle w:val="BodyText"/>
        <w:tabs>
          <w:tab w:pos="7459" w:val="left" w:leader="none"/>
        </w:tabs>
        <w:spacing w:line="230" w:lineRule="exact" w:before="99"/>
        <w:ind w:left="1803"/>
      </w:pPr>
      <w:hyperlink r:id="rId26">
        <w:r>
          <w:rPr/>
          <w:t>Puedes   consultar   el   tipo   de   cambio   actual  </w:t>
        </w:r>
        <w:r>
          <w:rPr>
            <w:spacing w:val="4"/>
          </w:rPr>
          <w:t> </w:t>
        </w:r>
        <w:r>
          <w:rPr/>
          <w:t>aquí   en</w:t>
          <w:tab/>
        </w:r>
        <w:r>
          <w:rPr>
            <w:color w:val="0000FF"/>
          </w:rPr>
          <w:t>www.riacurrencyexchange.es</w:t>
        </w:r>
      </w:hyperlink>
    </w:p>
    <w:p>
      <w:pPr>
        <w:pStyle w:val="BodyText"/>
        <w:tabs>
          <w:tab w:pos="2249" w:val="left" w:leader="none"/>
          <w:tab w:pos="2627" w:val="left" w:leader="none"/>
          <w:tab w:pos="3640" w:val="left" w:leader="none"/>
          <w:tab w:pos="4568" w:val="left" w:leader="none"/>
          <w:tab w:pos="5953" w:val="left" w:leader="none"/>
          <w:tab w:pos="9206" w:val="left" w:leader="none"/>
          <w:tab w:pos="9852" w:val="left" w:leader="none"/>
        </w:tabs>
        <w:ind w:left="1803" w:right="1214"/>
      </w:pPr>
      <w:hyperlink r:id="rId26">
        <w:r>
          <w:rPr>
            <w:color w:val="0000FF"/>
          </w:rPr>
          <w:t>/?pc=tierraspolares</w:t>
        </w:r>
        <w:r>
          <w:rPr/>
          <w:t>, esta web, además, es una de las mejores opciones si quieres cambiar</w:t>
        </w:r>
      </w:hyperlink>
      <w:r>
        <w:rPr/>
        <w:t> dinero antes del viaje. Para residentes en territorio español (Península y Baleares),  pueden enviar el dinero a tu casa (lo pides a través de su web, lo pagas y te lo mandan de forma segura), y también puedes recogerlo en una de sus oficinas, reservándose previamente </w:t>
      </w:r>
      <w:hyperlink r:id="rId26">
        <w:r>
          <w:rPr>
            <w:color w:val="0000FF"/>
          </w:rPr>
          <w:t>aquí</w:t>
        </w:r>
      </w:hyperlink>
      <w:r>
        <w:rPr>
          <w:color w:val="0000FF"/>
          <w:spacing w:val="7"/>
        </w:rPr>
        <w:t> </w:t>
      </w:r>
      <w:r>
        <w:rPr/>
        <w:t>en  </w:t>
      </w:r>
      <w:r>
        <w:rPr>
          <w:spacing w:val="1"/>
        </w:rPr>
        <w:t> </w:t>
      </w:r>
      <w:r>
        <w:rPr/>
        <w:t>su</w:t>
        <w:tab/>
        <w:t>web.</w:t>
        <w:tab/>
        <w:t>Introduce en</w:t>
        <w:tab/>
        <w:t>el</w:t>
        <w:tab/>
        <w:t>apartado</w:t>
        <w:tab/>
        <w:t>"Código</w:t>
        <w:tab/>
        <w:t>promocional"</w:t>
        <w:tab/>
        <w:t>el código POLARES y de esa</w:t>
      </w:r>
      <w:r>
        <w:rPr>
          <w:spacing w:val="4"/>
        </w:rPr>
        <w:t> </w:t>
      </w:r>
      <w:r>
        <w:rPr/>
        <w:t>forma disfrutarás</w:t>
      </w:r>
      <w:r>
        <w:rPr>
          <w:w w:val="100"/>
        </w:rPr>
        <w:t> </w:t>
      </w:r>
      <w:r>
        <w:rPr/>
        <w:t>además de un descuento</w:t>
      </w:r>
      <w:r>
        <w:rPr>
          <w:spacing w:val="3"/>
        </w:rPr>
        <w:t> </w:t>
      </w:r>
      <w:r>
        <w:rPr/>
        <w:t>especial</w:t>
      </w:r>
    </w:p>
    <w:p>
      <w:pPr>
        <w:spacing w:after="0"/>
        <w:sectPr>
          <w:pgSz w:w="11910" w:h="16840"/>
          <w:pgMar w:header="0" w:footer="844" w:top="2440" w:bottom="1040" w:left="0" w:right="0"/>
        </w:sectPr>
      </w:pPr>
    </w:p>
    <w:p>
      <w:pPr>
        <w:pStyle w:val="Heading4"/>
        <w:spacing w:line="230" w:lineRule="exact" w:before="67"/>
        <w:ind w:left="1829"/>
      </w:pPr>
      <w:r>
        <w:rPr/>
        <w:t>Efectivo calculado necesario para el viaje</w:t>
      </w:r>
    </w:p>
    <w:p>
      <w:pPr>
        <w:pStyle w:val="BodyText"/>
        <w:ind w:left="1829" w:right="1367"/>
      </w:pPr>
      <w:r>
        <w:rPr/>
        <w:t>Groenlandia es uno de los países más caros del mundo. Los precios son 2 a 4 veces superiores a los de España. El dinero de bolsillo que se ha de calcular para gastos personales es de unos</w:t>
      </w:r>
    </w:p>
    <w:p>
      <w:pPr>
        <w:pStyle w:val="ListParagraph"/>
        <w:numPr>
          <w:ilvl w:val="1"/>
          <w:numId w:val="5"/>
        </w:numPr>
        <w:tabs>
          <w:tab w:pos="2621" w:val="left" w:leader="none"/>
        </w:tabs>
        <w:spacing w:line="230" w:lineRule="exact" w:before="0" w:after="0"/>
        <w:ind w:left="2620" w:right="0" w:hanging="791"/>
        <w:jc w:val="left"/>
        <w:rPr>
          <w:sz w:val="20"/>
        </w:rPr>
      </w:pPr>
      <w:r>
        <w:rPr>
          <w:sz w:val="20"/>
        </w:rPr>
        <w:t>euros.</w:t>
      </w:r>
    </w:p>
    <w:p>
      <w:pPr>
        <w:pStyle w:val="BodyText"/>
        <w:spacing w:before="1"/>
      </w:pPr>
    </w:p>
    <w:p>
      <w:pPr>
        <w:pStyle w:val="Heading4"/>
        <w:spacing w:line="230" w:lineRule="exact"/>
        <w:ind w:left="1829"/>
      </w:pPr>
      <w:r>
        <w:rPr/>
        <w:t>Documentos necesarios</w:t>
      </w:r>
    </w:p>
    <w:p>
      <w:pPr>
        <w:pStyle w:val="BodyText"/>
        <w:spacing w:line="229" w:lineRule="exact"/>
        <w:ind w:left="1829"/>
      </w:pPr>
      <w:r>
        <w:rPr>
          <w:b/>
          <w:i/>
        </w:rPr>
        <w:t>Pasaporte: </w:t>
      </w:r>
      <w:r>
        <w:rPr/>
        <w:t>Sí, en regla con validez mínima de tres meses.</w:t>
      </w:r>
    </w:p>
    <w:p>
      <w:pPr>
        <w:pStyle w:val="BodyText"/>
        <w:spacing w:line="230" w:lineRule="exact"/>
        <w:ind w:left="1829"/>
      </w:pPr>
      <w:r>
        <w:rPr>
          <w:b/>
          <w:i/>
        </w:rPr>
        <w:t>Visado: </w:t>
      </w:r>
      <w:r>
        <w:rPr/>
        <w:t>No. Para entrar en el país es necesario sólo el pasaporte.</w:t>
      </w:r>
    </w:p>
    <w:p>
      <w:pPr>
        <w:pStyle w:val="BodyText"/>
      </w:pPr>
    </w:p>
    <w:p>
      <w:pPr>
        <w:pStyle w:val="Heading4"/>
        <w:spacing w:line="230" w:lineRule="exact"/>
        <w:ind w:left="1829"/>
      </w:pPr>
      <w:r>
        <w:rPr/>
        <w:t>Recomendaciones médicas</w:t>
      </w:r>
    </w:p>
    <w:p>
      <w:pPr>
        <w:pStyle w:val="BodyText"/>
        <w:ind w:left="1829" w:right="1236"/>
      </w:pPr>
      <w:r>
        <w:rPr/>
        <w:t>No es necesario ningún tipo de vacunación, ni especial prevención contra ninguna enfermedad. En caso de padecer alergia a picaduras de mosquitos, recomendamos consultar con el médico así como llevar mosquitera y repelente.</w:t>
      </w:r>
    </w:p>
    <w:p>
      <w:pPr>
        <w:pStyle w:val="BodyText"/>
        <w:spacing w:before="1"/>
      </w:pPr>
    </w:p>
    <w:p>
      <w:pPr>
        <w:pStyle w:val="Heading4"/>
        <w:ind w:left="1829"/>
      </w:pPr>
      <w:r>
        <w:rPr/>
        <w:t>Idioma</w:t>
      </w:r>
    </w:p>
    <w:p>
      <w:pPr>
        <w:pStyle w:val="BodyText"/>
        <w:ind w:left="1829" w:right="1394"/>
        <w:jc w:val="both"/>
      </w:pPr>
      <w:r>
        <w:rPr/>
        <w:t>El</w:t>
      </w:r>
      <w:r>
        <w:rPr>
          <w:spacing w:val="-10"/>
        </w:rPr>
        <w:t> </w:t>
      </w:r>
      <w:r>
        <w:rPr/>
        <w:t>idioma</w:t>
      </w:r>
      <w:r>
        <w:rPr>
          <w:spacing w:val="-10"/>
        </w:rPr>
        <w:t> </w:t>
      </w:r>
      <w:r>
        <w:rPr/>
        <w:t>principal</w:t>
      </w:r>
      <w:r>
        <w:rPr>
          <w:spacing w:val="-11"/>
        </w:rPr>
        <w:t> </w:t>
      </w:r>
      <w:r>
        <w:rPr/>
        <w:t>es</w:t>
      </w:r>
      <w:r>
        <w:rPr>
          <w:spacing w:val="-11"/>
        </w:rPr>
        <w:t> </w:t>
      </w:r>
      <w:r>
        <w:rPr/>
        <w:t>el</w:t>
      </w:r>
      <w:r>
        <w:rPr>
          <w:spacing w:val="-10"/>
        </w:rPr>
        <w:t> </w:t>
      </w:r>
      <w:r>
        <w:rPr/>
        <w:t>groenlandés</w:t>
      </w:r>
      <w:r>
        <w:rPr>
          <w:spacing w:val="-9"/>
        </w:rPr>
        <w:t> </w:t>
      </w:r>
      <w:r>
        <w:rPr/>
        <w:t>occidental,</w:t>
      </w:r>
      <w:r>
        <w:rPr>
          <w:spacing w:val="-10"/>
        </w:rPr>
        <w:t> </w:t>
      </w:r>
      <w:r>
        <w:rPr/>
        <w:t>llamado</w:t>
      </w:r>
      <w:r>
        <w:rPr>
          <w:spacing w:val="-9"/>
        </w:rPr>
        <w:t> </w:t>
      </w:r>
      <w:r>
        <w:rPr/>
        <w:t>Kalaallisut,</w:t>
      </w:r>
      <w:r>
        <w:rPr>
          <w:spacing w:val="-10"/>
        </w:rPr>
        <w:t> </w:t>
      </w:r>
      <w:r>
        <w:rPr/>
        <w:t>hablado</w:t>
      </w:r>
      <w:r>
        <w:rPr>
          <w:spacing w:val="-9"/>
        </w:rPr>
        <w:t> </w:t>
      </w:r>
      <w:r>
        <w:rPr/>
        <w:t>por</w:t>
      </w:r>
      <w:r>
        <w:rPr>
          <w:spacing w:val="-11"/>
        </w:rPr>
        <w:t> </w:t>
      </w:r>
      <w:r>
        <w:rPr/>
        <w:t>40.000</w:t>
      </w:r>
      <w:r>
        <w:rPr>
          <w:spacing w:val="1"/>
        </w:rPr>
        <w:t> </w:t>
      </w:r>
      <w:r>
        <w:rPr/>
        <w:t>personas, lo que le convierte en el idioma inuit más importante del mundo. También se habla el inuhumiutut en el norte y el tunumiutut en la costa este. Casi todo el mundo habla algo de danés, que es el segundo idioma oficial. El inglés es hablado en mayor o menor grado por casi toda la gente</w:t>
      </w:r>
      <w:r>
        <w:rPr>
          <w:spacing w:val="-32"/>
        </w:rPr>
        <w:t> </w:t>
      </w:r>
      <w:r>
        <w:rPr/>
        <w:t>joven.</w:t>
      </w:r>
    </w:p>
    <w:p>
      <w:pPr>
        <w:pStyle w:val="BodyText"/>
        <w:spacing w:before="1"/>
      </w:pPr>
    </w:p>
    <w:p>
      <w:pPr>
        <w:pStyle w:val="BodyText"/>
        <w:ind w:left="1829" w:right="1410"/>
        <w:jc w:val="both"/>
      </w:pPr>
      <w:r>
        <w:rPr/>
        <w:t>El idioma inuit es una lengua de estructura aglutinante, procedente del tronco eskimo-aleutiano, hablado desde las islas Aleutianas hasta la costa oeste de Groenlandia. Tiene, como la raza</w:t>
      </w:r>
      <w:r>
        <w:rPr>
          <w:spacing w:val="-30"/>
        </w:rPr>
        <w:t> </w:t>
      </w:r>
      <w:r>
        <w:rPr/>
        <w:t>inuit, origen</w:t>
      </w:r>
      <w:r>
        <w:rPr>
          <w:spacing w:val="1"/>
        </w:rPr>
        <w:t> </w:t>
      </w:r>
      <w:r>
        <w:rPr/>
        <w:t>asiático.</w:t>
      </w:r>
    </w:p>
    <w:p>
      <w:pPr>
        <w:pStyle w:val="BodyText"/>
      </w:pPr>
    </w:p>
    <w:p>
      <w:pPr>
        <w:pStyle w:val="Heading4"/>
        <w:ind w:left="1829"/>
      </w:pPr>
      <w:r>
        <w:rPr/>
        <w:t>Más información sobre el país</w:t>
      </w:r>
    </w:p>
    <w:p>
      <w:pPr>
        <w:pStyle w:val="BodyText"/>
        <w:ind w:left="1829" w:right="1414"/>
        <w:jc w:val="both"/>
      </w:pPr>
      <w:r>
        <w:rPr/>
        <w:t>Groenlandia es uno de los países más singulares del mundo: una enorme isla en cuyo interior se halla un glaciar de más de dos millones de kilómetros cuadrados, rodeada por un cinturón litoral montañoso y abrupto, que es bañado por un mar que permanece helado casi todo el año debido al clima plenamente ártico que posee.</w:t>
      </w:r>
    </w:p>
    <w:p>
      <w:pPr>
        <w:pStyle w:val="BodyText"/>
      </w:pPr>
    </w:p>
    <w:p>
      <w:pPr>
        <w:pStyle w:val="BodyText"/>
        <w:ind w:left="1829" w:right="1222"/>
        <w:jc w:val="both"/>
      </w:pPr>
      <w:r>
        <w:rPr/>
        <w:t>En su costa habita una pequeña población de unas 57.000 personas, la gran mayoría inuit, que  vive de la pesca, la caza y la ganadería. Groenlandia  tiene un  estatus de  semi-independencia  con respecto a Dinamarca. La zona más habitada es la costa oeste, donde se halla la capital del país, Nuuk que tiene 15.000 habitantes. Las zonas norte y  este  están  prácticamente deshabitadas.</w:t>
      </w:r>
    </w:p>
    <w:p>
      <w:pPr>
        <w:pStyle w:val="BodyText"/>
      </w:pPr>
    </w:p>
    <w:p>
      <w:pPr>
        <w:pStyle w:val="Heading4"/>
        <w:spacing w:line="230" w:lineRule="exact"/>
        <w:ind w:left="1829"/>
      </w:pPr>
      <w:r>
        <w:rPr/>
        <w:t>Equipajes:</w:t>
      </w:r>
    </w:p>
    <w:p>
      <w:pPr>
        <w:pStyle w:val="BodyText"/>
        <w:ind w:left="1829" w:right="1322"/>
      </w:pPr>
      <w:r>
        <w:rPr/>
        <w:t>Los vuelos con destino al Sur de Groenlandia pueden realizarse desde Islandia o desde Dinamarca. La compañía aérea islandesa Air Iceland opera desde el Aeropuerto Domestico de Reykjavík. Por su parte, la compañía aérea Air Greenland opera desde Copenhague con destino a Narsarsuaq.</w:t>
      </w:r>
    </w:p>
    <w:p>
      <w:pPr>
        <w:pStyle w:val="BodyText"/>
        <w:ind w:left="1829" w:right="1341"/>
      </w:pPr>
      <w:r>
        <w:rPr/>
        <w:t>Las compañías aéreas suelen autorizar 20 kg de equipaje facturado, a los que puedes sumar 5 kg en cabina. Es importante llevar un equipaje moderado, evitando llevar cosas innecesarias, para facilitar las cargas y descargas del vehículo.</w:t>
      </w:r>
    </w:p>
    <w:p>
      <w:pPr>
        <w:pStyle w:val="BodyText"/>
        <w:ind w:left="1829" w:right="1341"/>
      </w:pPr>
      <w:r>
        <w:rPr/>
        <w:t>En caso de que el equipaje se extravíe o se dañe durante un vuelo, es fundamental que se acuda al mostrador de la compañía aérea para reclamar con el código P.I.R (Parte de irregularidad en el equipaje, código de barras que dan en la facturación de la maleta) antes de salir del aeropuerto, requisito necesario para la tramitación por parte de la compañía aérea y para solicitar posible cobertura del seguro (MAPFRE) y consultar fecha prevista de entrega.</w:t>
      </w:r>
    </w:p>
    <w:p>
      <w:pPr>
        <w:pStyle w:val="BodyText"/>
        <w:spacing w:before="11"/>
        <w:rPr>
          <w:sz w:val="19"/>
        </w:rPr>
      </w:pPr>
    </w:p>
    <w:p>
      <w:pPr>
        <w:pStyle w:val="Heading4"/>
        <w:spacing w:line="230" w:lineRule="exact"/>
        <w:ind w:left="1829"/>
      </w:pPr>
      <w:r>
        <w:rPr/>
        <w:t>Libros recomendados:</w:t>
      </w:r>
    </w:p>
    <w:p>
      <w:pPr>
        <w:pStyle w:val="BodyText"/>
        <w:spacing w:line="230" w:lineRule="exact"/>
        <w:ind w:left="1829"/>
      </w:pPr>
      <w:r>
        <w:rPr/>
        <w:t>Ramón LARRAMENDI: Tres años a través del Ártico – Editorial Desnivel</w:t>
      </w:r>
    </w:p>
    <w:p>
      <w:pPr>
        <w:pStyle w:val="BodyText"/>
        <w:ind w:left="1829" w:right="1341"/>
      </w:pPr>
      <w:r>
        <w:rPr/>
        <w:t>Es posible comprar este libro en Groenlandia en el albergue Leif Eriksson de Qassiarsuk También disponible en formato más pequeño y formato electrónico, editorial Varasek. (</w:t>
      </w:r>
      <w:r>
        <w:rPr>
          <w:u w:val="single"/>
        </w:rPr>
        <w:t>www.varasekediciones.es</w:t>
      </w:r>
      <w:r>
        <w:rPr/>
        <w:t>)</w:t>
      </w:r>
    </w:p>
    <w:p>
      <w:pPr>
        <w:spacing w:after="0"/>
        <w:sectPr>
          <w:pgSz w:w="11910" w:h="16840"/>
          <w:pgMar w:header="0" w:footer="844" w:top="2440" w:bottom="1040" w:left="0" w:right="0"/>
        </w:sectPr>
      </w:pPr>
    </w:p>
    <w:p>
      <w:pPr>
        <w:pStyle w:val="BodyText"/>
      </w:pPr>
    </w:p>
    <w:p>
      <w:pPr>
        <w:pStyle w:val="Heading1"/>
        <w:spacing w:line="342" w:lineRule="exact" w:before="258"/>
      </w:pPr>
      <w:r>
        <w:rPr>
          <w:color w:val="2F5496"/>
        </w:rPr>
        <w:t>MATERIAL COMÚN PROPORCIONADO POR TIERRAS POLARES</w:t>
      </w:r>
    </w:p>
    <w:p>
      <w:pPr>
        <w:pStyle w:val="Heading4"/>
        <w:spacing w:line="228" w:lineRule="exact"/>
      </w:pPr>
      <w:r>
        <w:rPr/>
        <w:t>Comunicaciones</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Radio de banda</w:t>
      </w:r>
      <w:r>
        <w:rPr>
          <w:spacing w:val="-4"/>
          <w:sz w:val="20"/>
        </w:rPr>
        <w:t> </w:t>
      </w:r>
      <w:r>
        <w:rPr>
          <w:sz w:val="20"/>
        </w:rPr>
        <w:t>marina</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Mensajero vía satélite Delorme o</w:t>
      </w:r>
      <w:r>
        <w:rPr>
          <w:spacing w:val="-30"/>
          <w:sz w:val="20"/>
        </w:rPr>
        <w:t> </w:t>
      </w:r>
      <w:r>
        <w:rPr>
          <w:sz w:val="20"/>
        </w:rPr>
        <w:t>similar</w:t>
      </w:r>
    </w:p>
    <w:p>
      <w:pPr>
        <w:pStyle w:val="ListParagraph"/>
        <w:numPr>
          <w:ilvl w:val="2"/>
          <w:numId w:val="5"/>
        </w:numPr>
        <w:tabs>
          <w:tab w:pos="2519" w:val="left" w:leader="none"/>
          <w:tab w:pos="2520" w:val="left" w:leader="none"/>
        </w:tabs>
        <w:spacing w:line="244" w:lineRule="exact" w:before="0" w:after="0"/>
        <w:ind w:left="2519" w:right="0" w:hanging="360"/>
        <w:jc w:val="left"/>
        <w:rPr>
          <w:sz w:val="20"/>
        </w:rPr>
      </w:pPr>
      <w:r>
        <w:rPr>
          <w:sz w:val="20"/>
        </w:rPr>
        <w:t>Teléfono</w:t>
      </w:r>
      <w:r>
        <w:rPr>
          <w:spacing w:val="-11"/>
          <w:sz w:val="20"/>
        </w:rPr>
        <w:t> </w:t>
      </w:r>
      <w:r>
        <w:rPr>
          <w:sz w:val="20"/>
        </w:rPr>
        <w:t>móvil</w:t>
      </w:r>
    </w:p>
    <w:p>
      <w:pPr>
        <w:pStyle w:val="BodyText"/>
        <w:rPr>
          <w:sz w:val="24"/>
        </w:rPr>
      </w:pPr>
    </w:p>
    <w:p>
      <w:pPr>
        <w:pStyle w:val="Heading1"/>
        <w:spacing w:line="342" w:lineRule="exact" w:before="184"/>
      </w:pPr>
      <w:r>
        <w:rPr>
          <w:color w:val="2F5496"/>
        </w:rPr>
        <w:t>MATERIAL PERSONAL PROPORCIONADO POR TIERRAS POLARES</w:t>
      </w:r>
    </w:p>
    <w:p>
      <w:pPr>
        <w:pStyle w:val="ListParagraph"/>
        <w:numPr>
          <w:ilvl w:val="0"/>
          <w:numId w:val="6"/>
        </w:numPr>
        <w:tabs>
          <w:tab w:pos="2507" w:val="left" w:leader="none"/>
          <w:tab w:pos="2509" w:val="left" w:leader="none"/>
        </w:tabs>
        <w:spacing w:line="243" w:lineRule="exact" w:before="0" w:after="0"/>
        <w:ind w:left="2519" w:right="0" w:hanging="435"/>
        <w:jc w:val="left"/>
        <w:rPr>
          <w:sz w:val="20"/>
        </w:rPr>
      </w:pPr>
      <w:r>
        <w:rPr>
          <w:sz w:val="20"/>
        </w:rPr>
        <w:t>Parka polar (para el viaje en embarcación</w:t>
      </w:r>
      <w:r>
        <w:rPr>
          <w:spacing w:val="-22"/>
          <w:sz w:val="20"/>
        </w:rPr>
        <w:t> </w:t>
      </w:r>
      <w:r>
        <w:rPr>
          <w:sz w:val="20"/>
        </w:rPr>
        <w:t>semirrígida)</w:t>
      </w:r>
    </w:p>
    <w:p>
      <w:pPr>
        <w:pStyle w:val="ListParagraph"/>
        <w:numPr>
          <w:ilvl w:val="0"/>
          <w:numId w:val="6"/>
        </w:numPr>
        <w:tabs>
          <w:tab w:pos="2508" w:val="left" w:leader="none"/>
          <w:tab w:pos="2509" w:val="left" w:leader="none"/>
        </w:tabs>
        <w:spacing w:line="244" w:lineRule="exact" w:before="0" w:after="0"/>
        <w:ind w:left="2508" w:right="0" w:hanging="424"/>
        <w:jc w:val="left"/>
        <w:rPr>
          <w:sz w:val="20"/>
        </w:rPr>
      </w:pPr>
      <w:r>
        <w:rPr>
          <w:sz w:val="20"/>
        </w:rPr>
        <w:t>Chaleco salvavidas (para la embarcación</w:t>
      </w:r>
      <w:r>
        <w:rPr>
          <w:spacing w:val="-9"/>
          <w:sz w:val="20"/>
        </w:rPr>
        <w:t> </w:t>
      </w:r>
      <w:r>
        <w:rPr>
          <w:sz w:val="20"/>
        </w:rPr>
        <w:t>semirrígida)</w:t>
      </w:r>
    </w:p>
    <w:p>
      <w:pPr>
        <w:pStyle w:val="ListParagraph"/>
        <w:numPr>
          <w:ilvl w:val="0"/>
          <w:numId w:val="6"/>
        </w:numPr>
        <w:tabs>
          <w:tab w:pos="2507" w:val="left" w:leader="none"/>
          <w:tab w:pos="2508" w:val="left" w:leader="none"/>
        </w:tabs>
        <w:spacing w:line="244" w:lineRule="exact" w:before="0" w:after="0"/>
        <w:ind w:left="2507" w:right="0" w:hanging="423"/>
        <w:jc w:val="left"/>
        <w:rPr>
          <w:sz w:val="20"/>
        </w:rPr>
      </w:pPr>
      <w:r>
        <w:rPr>
          <w:sz w:val="20"/>
        </w:rPr>
        <w:t>Crampones y material de seguridad para la excursión al</w:t>
      </w:r>
      <w:r>
        <w:rPr>
          <w:spacing w:val="-4"/>
          <w:sz w:val="20"/>
        </w:rPr>
        <w:t> </w:t>
      </w:r>
      <w:r>
        <w:rPr>
          <w:sz w:val="20"/>
        </w:rPr>
        <w:t>glaciar</w:t>
      </w:r>
    </w:p>
    <w:p>
      <w:pPr>
        <w:pStyle w:val="BodyText"/>
        <w:spacing w:before="3"/>
        <w:rPr>
          <w:sz w:val="34"/>
        </w:rPr>
      </w:pPr>
    </w:p>
    <w:p>
      <w:pPr>
        <w:pStyle w:val="Heading1"/>
        <w:spacing w:line="342" w:lineRule="exact" w:before="1"/>
      </w:pPr>
      <w:r>
        <w:rPr>
          <w:color w:val="2F5496"/>
        </w:rPr>
        <w:t>MATERIAL RECOMENDADO PARA TU VIAJE</w:t>
      </w:r>
    </w:p>
    <w:p>
      <w:pPr>
        <w:pStyle w:val="BodyText"/>
        <w:spacing w:line="228" w:lineRule="exact"/>
        <w:ind w:left="1800"/>
      </w:pPr>
      <w:r>
        <w:rPr/>
        <w:t>Recomendamos repartir todo el equipaje en 2 bultos:</w:t>
      </w:r>
    </w:p>
    <w:p>
      <w:pPr>
        <w:pStyle w:val="ListParagraph"/>
        <w:numPr>
          <w:ilvl w:val="0"/>
          <w:numId w:val="6"/>
        </w:numPr>
        <w:tabs>
          <w:tab w:pos="2519" w:val="left" w:leader="none"/>
          <w:tab w:pos="2520" w:val="left" w:leader="none"/>
        </w:tabs>
        <w:spacing w:line="240" w:lineRule="auto" w:before="0" w:after="0"/>
        <w:ind w:left="2519" w:right="1462" w:hanging="360"/>
        <w:jc w:val="left"/>
        <w:rPr>
          <w:sz w:val="20"/>
        </w:rPr>
      </w:pPr>
      <w:r>
        <w:rPr>
          <w:sz w:val="20"/>
        </w:rPr>
        <w:t>Una mochila o bolsa de viaje impermeable </w:t>
      </w:r>
      <w:r>
        <w:rPr>
          <w:b/>
          <w:sz w:val="20"/>
        </w:rPr>
        <w:t>(nunca maleta rígida)</w:t>
      </w:r>
      <w:r>
        <w:rPr>
          <w:sz w:val="20"/>
        </w:rPr>
        <w:t>, donde transportar la mayor parte de nuestro equipaje y</w:t>
      </w:r>
      <w:r>
        <w:rPr>
          <w:spacing w:val="-21"/>
          <w:sz w:val="20"/>
        </w:rPr>
        <w:t> </w:t>
      </w:r>
      <w:r>
        <w:rPr>
          <w:sz w:val="20"/>
        </w:rPr>
        <w:t>ropa.</w:t>
      </w:r>
    </w:p>
    <w:p>
      <w:pPr>
        <w:pStyle w:val="BodyText"/>
        <w:spacing w:before="1"/>
      </w:pPr>
    </w:p>
    <w:p>
      <w:pPr>
        <w:pStyle w:val="ListParagraph"/>
        <w:numPr>
          <w:ilvl w:val="0"/>
          <w:numId w:val="6"/>
        </w:numPr>
        <w:tabs>
          <w:tab w:pos="2520" w:val="left" w:leader="none"/>
        </w:tabs>
        <w:spacing w:line="240" w:lineRule="auto" w:before="0" w:after="0"/>
        <w:ind w:left="2519" w:right="1461" w:hanging="360"/>
        <w:jc w:val="both"/>
        <w:rPr>
          <w:sz w:val="20"/>
        </w:rPr>
      </w:pPr>
      <w:r>
        <w:rPr>
          <w:sz w:val="20"/>
        </w:rPr>
        <w:t>Una mochila pequeña de día (20-30 litros de capacidad) en la que se llevará agua y el picnic</w:t>
      </w:r>
      <w:r>
        <w:rPr>
          <w:spacing w:val="-11"/>
          <w:sz w:val="20"/>
        </w:rPr>
        <w:t> </w:t>
      </w:r>
      <w:r>
        <w:rPr>
          <w:sz w:val="20"/>
        </w:rPr>
        <w:t>para</w:t>
      </w:r>
      <w:r>
        <w:rPr>
          <w:spacing w:val="-11"/>
          <w:sz w:val="20"/>
        </w:rPr>
        <w:t> </w:t>
      </w:r>
      <w:r>
        <w:rPr>
          <w:sz w:val="20"/>
        </w:rPr>
        <w:t>cada</w:t>
      </w:r>
      <w:r>
        <w:rPr>
          <w:spacing w:val="-11"/>
          <w:sz w:val="20"/>
        </w:rPr>
        <w:t> </w:t>
      </w:r>
      <w:r>
        <w:rPr>
          <w:sz w:val="20"/>
        </w:rPr>
        <w:t>una</w:t>
      </w:r>
      <w:r>
        <w:rPr>
          <w:spacing w:val="-11"/>
          <w:sz w:val="20"/>
        </w:rPr>
        <w:t> </w:t>
      </w:r>
      <w:r>
        <w:rPr>
          <w:sz w:val="20"/>
        </w:rPr>
        <w:t>de</w:t>
      </w:r>
      <w:r>
        <w:rPr>
          <w:spacing w:val="-11"/>
          <w:sz w:val="20"/>
        </w:rPr>
        <w:t> </w:t>
      </w:r>
      <w:r>
        <w:rPr>
          <w:sz w:val="20"/>
        </w:rPr>
        <w:t>las</w:t>
      </w:r>
      <w:r>
        <w:rPr>
          <w:spacing w:val="-11"/>
          <w:sz w:val="20"/>
        </w:rPr>
        <w:t> </w:t>
      </w:r>
      <w:r>
        <w:rPr>
          <w:sz w:val="20"/>
        </w:rPr>
        <w:t>excursiones,</w:t>
      </w:r>
      <w:r>
        <w:rPr>
          <w:spacing w:val="-11"/>
          <w:sz w:val="20"/>
        </w:rPr>
        <w:t> </w:t>
      </w:r>
      <w:r>
        <w:rPr>
          <w:sz w:val="20"/>
        </w:rPr>
        <w:t>crema</w:t>
      </w:r>
      <w:r>
        <w:rPr>
          <w:spacing w:val="-11"/>
          <w:sz w:val="20"/>
        </w:rPr>
        <w:t> </w:t>
      </w:r>
      <w:r>
        <w:rPr>
          <w:sz w:val="20"/>
        </w:rPr>
        <w:t>solar,</w:t>
      </w:r>
      <w:r>
        <w:rPr>
          <w:spacing w:val="-11"/>
          <w:sz w:val="20"/>
        </w:rPr>
        <w:t> </w:t>
      </w:r>
      <w:r>
        <w:rPr>
          <w:sz w:val="20"/>
        </w:rPr>
        <w:t>cámara</w:t>
      </w:r>
      <w:r>
        <w:rPr>
          <w:spacing w:val="-11"/>
          <w:sz w:val="20"/>
        </w:rPr>
        <w:t> </w:t>
      </w:r>
      <w:r>
        <w:rPr>
          <w:sz w:val="20"/>
        </w:rPr>
        <w:t>de</w:t>
      </w:r>
      <w:r>
        <w:rPr>
          <w:spacing w:val="-11"/>
          <w:sz w:val="20"/>
        </w:rPr>
        <w:t> </w:t>
      </w:r>
      <w:r>
        <w:rPr>
          <w:sz w:val="20"/>
        </w:rPr>
        <w:t>fotos,</w:t>
      </w:r>
      <w:r>
        <w:rPr>
          <w:spacing w:val="-11"/>
          <w:sz w:val="20"/>
        </w:rPr>
        <w:t> </w:t>
      </w:r>
      <w:r>
        <w:rPr>
          <w:sz w:val="20"/>
        </w:rPr>
        <w:t>ropa</w:t>
      </w:r>
      <w:r>
        <w:rPr>
          <w:spacing w:val="-11"/>
          <w:sz w:val="20"/>
        </w:rPr>
        <w:t> </w:t>
      </w:r>
      <w:r>
        <w:rPr>
          <w:sz w:val="20"/>
        </w:rPr>
        <w:t>impermeable, etc.</w:t>
      </w:r>
    </w:p>
    <w:p>
      <w:pPr>
        <w:pStyle w:val="BodyText"/>
        <w:spacing w:before="8"/>
        <w:rPr>
          <w:sz w:val="16"/>
        </w:rPr>
      </w:pPr>
      <w:r>
        <w:rPr/>
        <w:pict>
          <v:shape style="position:absolute;margin-left:84.300003pt;margin-top:11.825064pt;width:443.4pt;height:60.1pt;mso-position-horizontal-relative:page;mso-position-vertical-relative:paragraph;z-index:1432;mso-wrap-distance-left:0;mso-wrap-distance-right:0" type="#_x0000_t202" filled="false" stroked="true" strokeweight=".48pt" strokecolor="#000000">
            <v:textbox inset="0,0,0,0">
              <w:txbxContent>
                <w:p>
                  <w:pPr>
                    <w:pStyle w:val="BodyText"/>
                    <w:spacing w:before="18"/>
                    <w:ind w:left="109" w:right="367"/>
                  </w:pPr>
                  <w:r>
                    <w:rPr>
                      <w:b/>
                    </w:rPr>
                    <w:t>Nota: </w:t>
                  </w:r>
                  <w:r>
                    <w:rPr/>
                    <w:t>Es muy importante que la ropa a utilizar durante las jornadas de ruta sea de secado rápido. Por lo tanto el algodón está absolutamente desaconsejado y optaremos por fibras sintéticas, que son las que más rápido secan. La chaqueta impermeable tipo Gore Tex y el pantalón de agua nos permiten realizar las excursiones sin perdernos nada incluso en los días más lluviosos.</w:t>
                  </w:r>
                </w:p>
              </w:txbxContent>
            </v:textbox>
            <v:stroke dashstyle="solid"/>
            <w10:wrap type="topAndBottom"/>
          </v:shape>
        </w:pict>
      </w:r>
    </w:p>
    <w:p>
      <w:pPr>
        <w:pStyle w:val="BodyText"/>
        <w:rPr>
          <w:sz w:val="11"/>
        </w:rPr>
      </w:pPr>
    </w:p>
    <w:p>
      <w:pPr>
        <w:pStyle w:val="Heading4"/>
        <w:spacing w:line="229" w:lineRule="exact" w:before="94"/>
      </w:pPr>
      <w:r>
        <w:rPr/>
        <w:t>Cabeza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Gorro de forro polar o</w:t>
      </w:r>
      <w:r>
        <w:rPr>
          <w:spacing w:val="-15"/>
          <w:sz w:val="20"/>
        </w:rPr>
        <w:t> </w:t>
      </w:r>
      <w:r>
        <w:rPr>
          <w:sz w:val="20"/>
        </w:rPr>
        <w:t>lana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Gafas de sol y de ventisca para las navegaciones en</w:t>
      </w:r>
      <w:r>
        <w:rPr>
          <w:spacing w:val="6"/>
          <w:sz w:val="20"/>
        </w:rPr>
        <w:t> </w:t>
      </w:r>
      <w:r>
        <w:rPr>
          <w:sz w:val="20"/>
        </w:rPr>
        <w:t>zodiac</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Bufanda tubular  de forro polar o</w:t>
      </w:r>
      <w:r>
        <w:rPr>
          <w:spacing w:val="-28"/>
          <w:sz w:val="20"/>
        </w:rPr>
        <w:t> </w:t>
      </w:r>
      <w:r>
        <w:rPr>
          <w:sz w:val="20"/>
        </w:rPr>
        <w:t>“buff”</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Mosquitera de cabeza (altamente recomendable hasta mediados de</w:t>
      </w:r>
      <w:r>
        <w:rPr>
          <w:spacing w:val="-1"/>
          <w:sz w:val="20"/>
        </w:rPr>
        <w:t> </w:t>
      </w:r>
      <w:r>
        <w:rPr>
          <w:sz w:val="20"/>
        </w:rPr>
        <w:t>agosto)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Gorra con visera (para usar con la</w:t>
      </w:r>
      <w:r>
        <w:rPr>
          <w:spacing w:val="-31"/>
          <w:sz w:val="20"/>
        </w:rPr>
        <w:t> </w:t>
      </w:r>
      <w:r>
        <w:rPr>
          <w:sz w:val="20"/>
        </w:rPr>
        <w:t>mosquitera)</w:t>
      </w:r>
    </w:p>
    <w:p>
      <w:pPr>
        <w:pStyle w:val="BodyText"/>
        <w:spacing w:before="11"/>
      </w:pPr>
    </w:p>
    <w:p>
      <w:pPr>
        <w:pStyle w:val="Heading4"/>
        <w:spacing w:line="229" w:lineRule="exact"/>
      </w:pPr>
      <w:r>
        <w:rPr/>
        <w:t>Cuerpo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1 camiseta térmica de manga</w:t>
      </w:r>
      <w:r>
        <w:rPr>
          <w:spacing w:val="-18"/>
          <w:sz w:val="20"/>
        </w:rPr>
        <w:t> </w:t>
      </w:r>
      <w:r>
        <w:rPr>
          <w:sz w:val="20"/>
        </w:rPr>
        <w:t>larga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3 camisetas interiores de fibra</w:t>
      </w:r>
      <w:r>
        <w:rPr>
          <w:spacing w:val="-3"/>
          <w:sz w:val="20"/>
        </w:rPr>
        <w:t> </w:t>
      </w:r>
      <w:r>
        <w:rPr>
          <w:sz w:val="20"/>
        </w:rPr>
        <w:t>sintética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Chaqueta de forro</w:t>
      </w:r>
      <w:r>
        <w:rPr>
          <w:spacing w:val="-14"/>
          <w:sz w:val="20"/>
        </w:rPr>
        <w:t> </w:t>
      </w:r>
      <w:r>
        <w:rPr>
          <w:sz w:val="20"/>
        </w:rPr>
        <w:t>polar</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Jersey fino de forro</w:t>
      </w:r>
      <w:r>
        <w:rPr>
          <w:spacing w:val="-18"/>
          <w:sz w:val="20"/>
        </w:rPr>
        <w:t> </w:t>
      </w:r>
      <w:r>
        <w:rPr>
          <w:sz w:val="20"/>
        </w:rPr>
        <w:t>polar</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Anorak ligero con relleno de fibra o</w:t>
      </w:r>
      <w:r>
        <w:rPr>
          <w:spacing w:val="-6"/>
          <w:sz w:val="20"/>
        </w:rPr>
        <w:t> </w:t>
      </w:r>
      <w:r>
        <w:rPr>
          <w:sz w:val="20"/>
        </w:rPr>
        <w:t>plumas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Chaqueta impermeable y transpirable de montaña (</w:t>
      </w:r>
      <w:r>
        <w:rPr>
          <w:i/>
          <w:sz w:val="20"/>
        </w:rPr>
        <w:t>Goretex </w:t>
      </w:r>
      <w:r>
        <w:rPr>
          <w:sz w:val="20"/>
        </w:rPr>
        <w:t>u otra membrana</w:t>
      </w:r>
      <w:r>
        <w:rPr>
          <w:spacing w:val="-12"/>
          <w:sz w:val="20"/>
        </w:rPr>
        <w:t> </w:t>
      </w:r>
      <w:r>
        <w:rPr>
          <w:sz w:val="20"/>
        </w:rPr>
        <w:t>similar)</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Mallas</w:t>
      </w:r>
      <w:r>
        <w:rPr>
          <w:spacing w:val="-12"/>
          <w:sz w:val="20"/>
        </w:rPr>
        <w:t> </w:t>
      </w:r>
      <w:r>
        <w:rPr>
          <w:sz w:val="20"/>
        </w:rPr>
        <w:t>térmicas</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Pantalón de</w:t>
      </w:r>
      <w:r>
        <w:rPr>
          <w:spacing w:val="-2"/>
          <w:sz w:val="20"/>
        </w:rPr>
        <w:t> </w:t>
      </w:r>
      <w:r>
        <w:rPr>
          <w:sz w:val="20"/>
        </w:rPr>
        <w:t>trekking</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Pantalón impermeable</w:t>
      </w:r>
      <w:r>
        <w:rPr>
          <w:spacing w:val="-1"/>
          <w:sz w:val="20"/>
        </w:rPr>
        <w:t> </w:t>
      </w:r>
      <w:r>
        <w:rPr>
          <w:sz w:val="20"/>
        </w:rPr>
        <w:t>ligero</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Capa de lluvia</w:t>
      </w:r>
      <w:r>
        <w:rPr>
          <w:spacing w:val="-1"/>
          <w:sz w:val="20"/>
        </w:rPr>
        <w:t> </w:t>
      </w:r>
      <w:r>
        <w:rPr>
          <w:sz w:val="20"/>
        </w:rPr>
        <w:t>(opcional)</w:t>
      </w:r>
    </w:p>
    <w:p>
      <w:pPr>
        <w:pStyle w:val="BodyText"/>
      </w:pPr>
    </w:p>
    <w:p>
      <w:pPr>
        <w:pStyle w:val="Heading4"/>
        <w:spacing w:line="229" w:lineRule="exact"/>
      </w:pPr>
      <w:r>
        <w:rPr/>
        <w:t>Manos</w:t>
      </w:r>
    </w:p>
    <w:p>
      <w:pPr>
        <w:pStyle w:val="ListParagraph"/>
        <w:numPr>
          <w:ilvl w:val="0"/>
          <w:numId w:val="6"/>
        </w:numPr>
        <w:tabs>
          <w:tab w:pos="2520" w:val="left" w:leader="none"/>
          <w:tab w:pos="2521" w:val="left" w:leader="none"/>
        </w:tabs>
        <w:spacing w:line="243" w:lineRule="exact" w:before="0" w:after="0"/>
        <w:ind w:left="2520" w:right="0" w:hanging="360"/>
        <w:jc w:val="left"/>
        <w:rPr>
          <w:sz w:val="20"/>
        </w:rPr>
      </w:pPr>
      <w:r>
        <w:rPr>
          <w:sz w:val="20"/>
        </w:rPr>
        <w:t>Guantes</w:t>
      </w:r>
      <w:r>
        <w:rPr>
          <w:spacing w:val="-2"/>
          <w:sz w:val="20"/>
        </w:rPr>
        <w:t> </w:t>
      </w:r>
      <w:r>
        <w:rPr>
          <w:sz w:val="20"/>
        </w:rPr>
        <w:t>impermeables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Guantes de forro</w:t>
      </w:r>
      <w:r>
        <w:rPr>
          <w:spacing w:val="-12"/>
          <w:sz w:val="20"/>
        </w:rPr>
        <w:t> </w:t>
      </w:r>
      <w:r>
        <w:rPr>
          <w:sz w:val="20"/>
        </w:rPr>
        <w:t>polar</w:t>
      </w:r>
    </w:p>
    <w:p>
      <w:pPr>
        <w:spacing w:after="0" w:line="244" w:lineRule="exact"/>
        <w:jc w:val="left"/>
        <w:rPr>
          <w:sz w:val="20"/>
        </w:rPr>
        <w:sectPr>
          <w:pgSz w:w="11910" w:h="16840"/>
          <w:pgMar w:header="0" w:footer="844" w:top="2440" w:bottom="1040" w:left="0" w:right="0"/>
        </w:sectPr>
      </w:pPr>
    </w:p>
    <w:p>
      <w:pPr>
        <w:pStyle w:val="BodyText"/>
      </w:pPr>
    </w:p>
    <w:p>
      <w:pPr>
        <w:pStyle w:val="BodyText"/>
        <w:spacing w:before="3"/>
        <w:rPr>
          <w:sz w:val="22"/>
        </w:rPr>
      </w:pPr>
    </w:p>
    <w:p>
      <w:pPr>
        <w:pStyle w:val="Heading4"/>
        <w:spacing w:line="229" w:lineRule="exact" w:before="1"/>
      </w:pPr>
      <w:r>
        <w:rPr/>
        <w:t>Pies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Calcetines</w:t>
      </w:r>
      <w:r>
        <w:rPr>
          <w:spacing w:val="-10"/>
          <w:sz w:val="20"/>
        </w:rPr>
        <w:t> </w:t>
      </w:r>
      <w:r>
        <w:rPr>
          <w:sz w:val="20"/>
        </w:rPr>
        <w:t>finos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Calcetines gruesos y altos de fibra</w:t>
      </w:r>
      <w:r>
        <w:rPr>
          <w:spacing w:val="-3"/>
          <w:sz w:val="20"/>
        </w:rPr>
        <w:t> </w:t>
      </w:r>
      <w:r>
        <w:rPr>
          <w:sz w:val="20"/>
        </w:rPr>
        <w:t>sintética</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Botas de trekking fuertes, impermeables y</w:t>
      </w:r>
      <w:r>
        <w:rPr>
          <w:spacing w:val="-20"/>
          <w:sz w:val="20"/>
        </w:rPr>
        <w:t> </w:t>
      </w:r>
      <w:r>
        <w:rPr>
          <w:sz w:val="20"/>
        </w:rPr>
        <w:t>transpirables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Zapatillas de</w:t>
      </w:r>
      <w:r>
        <w:rPr>
          <w:spacing w:val="-1"/>
          <w:sz w:val="20"/>
        </w:rPr>
        <w:t> </w:t>
      </w:r>
      <w:r>
        <w:rPr>
          <w:sz w:val="20"/>
        </w:rPr>
        <w:t>trekking</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Calzado cómodo para estancia en los</w:t>
      </w:r>
      <w:r>
        <w:rPr>
          <w:spacing w:val="-5"/>
          <w:sz w:val="20"/>
        </w:rPr>
        <w:t> </w:t>
      </w:r>
      <w:r>
        <w:rPr>
          <w:sz w:val="20"/>
        </w:rPr>
        <w:t>hoteles</w:t>
      </w:r>
    </w:p>
    <w:p>
      <w:pPr>
        <w:pStyle w:val="BodyText"/>
        <w:spacing w:before="10"/>
        <w:rPr>
          <w:sz w:val="19"/>
        </w:rPr>
      </w:pPr>
    </w:p>
    <w:p>
      <w:pPr>
        <w:pStyle w:val="Heading4"/>
        <w:spacing w:line="229" w:lineRule="exact"/>
        <w:ind w:left="1799"/>
      </w:pPr>
      <w:r>
        <w:rPr/>
        <w:t>Otros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Mochila de 20-30 litros para las excursiones de</w:t>
      </w:r>
      <w:r>
        <w:rPr>
          <w:spacing w:val="-20"/>
          <w:sz w:val="20"/>
        </w:rPr>
        <w:t> </w:t>
      </w:r>
      <w:r>
        <w:rPr>
          <w:sz w:val="20"/>
        </w:rPr>
        <w:t>día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Cantimplora o botella ligera para</w:t>
      </w:r>
      <w:r>
        <w:rPr>
          <w:spacing w:val="-1"/>
          <w:sz w:val="20"/>
        </w:rPr>
        <w:t> </w:t>
      </w:r>
      <w:r>
        <w:rPr>
          <w:sz w:val="20"/>
        </w:rPr>
        <w:t>agua</w:t>
      </w:r>
    </w:p>
    <w:p>
      <w:pPr>
        <w:pStyle w:val="ListParagraph"/>
        <w:numPr>
          <w:ilvl w:val="0"/>
          <w:numId w:val="6"/>
        </w:numPr>
        <w:tabs>
          <w:tab w:pos="2519" w:val="left" w:leader="none"/>
          <w:tab w:pos="2520" w:val="left" w:leader="none"/>
        </w:tabs>
        <w:spacing w:line="243" w:lineRule="exact" w:before="0" w:after="0"/>
        <w:ind w:left="2519" w:right="0" w:hanging="360"/>
        <w:jc w:val="left"/>
        <w:rPr>
          <w:sz w:val="20"/>
        </w:rPr>
      </w:pPr>
      <w:r>
        <w:rPr>
          <w:sz w:val="20"/>
        </w:rPr>
        <w:t>Neceser y accesorios (por favor, llevad productos</w:t>
      </w:r>
      <w:r>
        <w:rPr>
          <w:spacing w:val="-6"/>
          <w:sz w:val="20"/>
        </w:rPr>
        <w:t> </w:t>
      </w:r>
      <w:r>
        <w:rPr>
          <w:sz w:val="20"/>
        </w:rPr>
        <w:t>biodegradables)</w:t>
      </w:r>
    </w:p>
    <w:p>
      <w:pPr>
        <w:pStyle w:val="ListParagraph"/>
        <w:numPr>
          <w:ilvl w:val="0"/>
          <w:numId w:val="6"/>
        </w:numPr>
        <w:tabs>
          <w:tab w:pos="2519" w:val="left" w:leader="none"/>
          <w:tab w:pos="2520" w:val="left" w:leader="none"/>
        </w:tabs>
        <w:spacing w:line="240" w:lineRule="auto" w:before="0" w:after="0"/>
        <w:ind w:left="2519" w:right="2101" w:hanging="360"/>
        <w:jc w:val="left"/>
        <w:rPr>
          <w:sz w:val="20"/>
        </w:rPr>
      </w:pPr>
      <w:r>
        <w:rPr>
          <w:sz w:val="20"/>
        </w:rPr>
        <w:t>Bastones de trekking (opcional). Es posible alquilarlos (confirmar previamente con Tierras</w:t>
      </w:r>
      <w:r>
        <w:rPr>
          <w:spacing w:val="-9"/>
          <w:sz w:val="20"/>
        </w:rPr>
        <w:t> </w:t>
      </w:r>
      <w:r>
        <w:rPr>
          <w:sz w:val="20"/>
        </w:rPr>
        <w:t>Polares)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Crema de protección solar y</w:t>
      </w:r>
      <w:r>
        <w:rPr>
          <w:spacing w:val="-5"/>
          <w:sz w:val="20"/>
        </w:rPr>
        <w:t> </w:t>
      </w:r>
      <w:r>
        <w:rPr>
          <w:sz w:val="20"/>
        </w:rPr>
        <w:t>labial</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Repelente para</w:t>
      </w:r>
      <w:r>
        <w:rPr>
          <w:spacing w:val="-14"/>
          <w:sz w:val="20"/>
        </w:rPr>
        <w:t> </w:t>
      </w:r>
      <w:r>
        <w:rPr>
          <w:sz w:val="20"/>
        </w:rPr>
        <w:t>mosquitos</w:t>
      </w:r>
    </w:p>
    <w:p>
      <w:pPr>
        <w:pStyle w:val="ListParagraph"/>
        <w:numPr>
          <w:ilvl w:val="0"/>
          <w:numId w:val="6"/>
        </w:numPr>
        <w:tabs>
          <w:tab w:pos="2519" w:val="left" w:leader="none"/>
          <w:tab w:pos="2520" w:val="left" w:leader="none"/>
        </w:tabs>
        <w:spacing w:line="244" w:lineRule="exact" w:before="0" w:after="0"/>
        <w:ind w:left="2519" w:right="0" w:hanging="360"/>
        <w:jc w:val="left"/>
        <w:rPr>
          <w:sz w:val="20"/>
        </w:rPr>
      </w:pPr>
      <w:r>
        <w:rPr>
          <w:sz w:val="20"/>
        </w:rPr>
        <w:t>Botiquín</w:t>
      </w:r>
      <w:r>
        <w:rPr>
          <w:spacing w:val="-13"/>
          <w:sz w:val="20"/>
        </w:rPr>
        <w:t> </w:t>
      </w:r>
      <w:r>
        <w:rPr>
          <w:sz w:val="20"/>
        </w:rPr>
        <w:t>personal</w:t>
      </w:r>
    </w:p>
    <w:p>
      <w:pPr>
        <w:pStyle w:val="BodyText"/>
        <w:spacing w:before="6"/>
        <w:rPr>
          <w:sz w:val="16"/>
        </w:rPr>
      </w:pPr>
      <w:r>
        <w:rPr/>
        <w:pict>
          <v:shape style="position:absolute;margin-left:84.300003pt;margin-top:11.714469pt;width:443.4pt;height:25.5pt;mso-position-horizontal-relative:page;mso-position-vertical-relative:paragraph;z-index:1456;mso-wrap-distance-left:0;mso-wrap-distance-right:0" type="#_x0000_t202" filled="false" stroked="true" strokeweight=".48pt" strokecolor="#000000">
            <v:textbox inset="0,0,0,0">
              <w:txbxContent>
                <w:p>
                  <w:pPr>
                    <w:pStyle w:val="BodyText"/>
                    <w:spacing w:before="18"/>
                    <w:ind w:left="109" w:hanging="1"/>
                  </w:pPr>
                  <w:r>
                    <w:rPr>
                      <w:b/>
                    </w:rPr>
                    <w:t>Nota: </w:t>
                  </w:r>
                  <w:r>
                    <w:rPr/>
                    <w:t>Esta no es una lista exclusiva. Añadir a ella artículos de aseo y de viaje, ropa cómoda para estancia en los hoteles, medicación personal y cualquier otro elemento que puedas necesitar.</w:t>
                  </w:r>
                </w:p>
              </w:txbxContent>
            </v:textbox>
            <v:stroke dashstyle="solid"/>
            <w10:wrap type="topAndBottom"/>
          </v:shape>
        </w:pict>
      </w:r>
      <w:r>
        <w:rPr/>
        <w:drawing>
          <wp:anchor distT="0" distB="0" distL="0" distR="0" allowOverlap="1" layoutInCell="1" locked="0" behindDoc="0" simplePos="0" relativeHeight="1480">
            <wp:simplePos x="0" y="0"/>
            <wp:positionH relativeFrom="page">
              <wp:posOffset>1098740</wp:posOffset>
            </wp:positionH>
            <wp:positionV relativeFrom="paragraph">
              <wp:posOffset>611703</wp:posOffset>
            </wp:positionV>
            <wp:extent cx="5596427" cy="1097851"/>
            <wp:effectExtent l="0" t="0" r="0" b="0"/>
            <wp:wrapTopAndBottom/>
            <wp:docPr id="19" name="image15.jpeg" descr=""/>
            <wp:cNvGraphicFramePr>
              <a:graphicFrameLocks noChangeAspect="1"/>
            </wp:cNvGraphicFramePr>
            <a:graphic>
              <a:graphicData uri="http://schemas.openxmlformats.org/drawingml/2006/picture">
                <pic:pic>
                  <pic:nvPicPr>
                    <pic:cNvPr id="20" name="image15.jpeg"/>
                    <pic:cNvPicPr/>
                  </pic:nvPicPr>
                  <pic:blipFill>
                    <a:blip r:embed="rId27" cstate="print"/>
                    <a:stretch>
                      <a:fillRect/>
                    </a:stretch>
                  </pic:blipFill>
                  <pic:spPr>
                    <a:xfrm>
                      <a:off x="0" y="0"/>
                      <a:ext cx="5596427" cy="1097851"/>
                    </a:xfrm>
                    <a:prstGeom prst="rect">
                      <a:avLst/>
                    </a:prstGeom>
                  </pic:spPr>
                </pic:pic>
              </a:graphicData>
            </a:graphic>
          </wp:anchor>
        </w:drawing>
      </w:r>
    </w:p>
    <w:p>
      <w:pPr>
        <w:pStyle w:val="BodyText"/>
        <w:spacing w:before="8"/>
        <w:rPr>
          <w:sz w:val="12"/>
        </w:rPr>
      </w:pPr>
    </w:p>
    <w:p>
      <w:pPr>
        <w:pStyle w:val="BodyText"/>
        <w:spacing w:before="10"/>
        <w:rPr>
          <w:sz w:val="27"/>
        </w:rPr>
      </w:pPr>
    </w:p>
    <w:p>
      <w:pPr>
        <w:pStyle w:val="Heading1"/>
        <w:spacing w:before="95"/>
        <w:ind w:left="1759"/>
      </w:pPr>
      <w:r>
        <w:rPr>
          <w:color w:val="2F5496"/>
        </w:rPr>
        <w:t>SUGERENCIAS DEL VIAJE</w:t>
      </w:r>
    </w:p>
    <w:p>
      <w:pPr>
        <w:pStyle w:val="Heading4"/>
        <w:spacing w:before="227"/>
        <w:ind w:left="1759"/>
      </w:pPr>
      <w:r>
        <w:rPr/>
        <w:t>Equipaje en cabina</w:t>
      </w:r>
    </w:p>
    <w:p>
      <w:pPr>
        <w:pStyle w:val="BodyText"/>
        <w:ind w:left="1759" w:right="1638"/>
      </w:pPr>
      <w:r>
        <w:rPr/>
        <w:t>A la ida se recomienda llevar en cabina, además de la documentación, la ropa imprescindible repartida entre lo que llevemos puesto y lo que llevemos en el equipaje de mano (en mochila de 20-30 litros): botas y pantalones de trekking, camiseta térmica, forro polar y chaqueta tipo Gore- Tex puestos; pantalones impermeables, gafas, gorro, guantes y otros objetos que te parezcan importantes, en el equipaje de mano. En el caso de extravío o retraso del equipaje, tendrías al menos todo lo necesario para poder comenzar el viaje.</w:t>
      </w:r>
    </w:p>
    <w:p>
      <w:pPr>
        <w:pStyle w:val="BodyText"/>
        <w:spacing w:before="1"/>
      </w:pPr>
    </w:p>
    <w:p>
      <w:pPr>
        <w:pStyle w:val="BodyText"/>
        <w:ind w:left="1759" w:right="1444"/>
        <w:jc w:val="both"/>
      </w:pPr>
      <w:r>
        <w:rPr/>
        <w:t>El equipaje de mano debe ser de un peso máximo de 5 kg y cuyas dimensiones no excedan de 55x40x23 cm. Recomendamos consultar las limitaciones de equipaje de mano con la aerolínea correspondiente.</w:t>
      </w:r>
    </w:p>
    <w:p>
      <w:pPr>
        <w:pStyle w:val="BodyText"/>
      </w:pPr>
    </w:p>
    <w:p>
      <w:pPr>
        <w:pStyle w:val="Heading4"/>
        <w:ind w:left="1759"/>
      </w:pPr>
      <w:r>
        <w:rPr/>
        <w:t>Dónde equiparnos</w:t>
      </w:r>
    </w:p>
    <w:p>
      <w:pPr>
        <w:pStyle w:val="BodyText"/>
        <w:ind w:left="1759" w:right="1485"/>
      </w:pPr>
      <w:r>
        <w:rPr/>
        <w:t>Tierras Polares y Ramón Larramendi van equipados en sus expediciones con equipamiento Altus (www.altus.es)  que  recomendamos  para  tu  viaje.  Si necesitas comprar  material, visita nuestra tienda polar Outdoor sin límite (www.outdoorsinlimite.com) C/ Ribera de Curtidores nº 1 Madrid y benefíciate de un 15% de descuento con nuestro código:</w:t>
      </w:r>
      <w:r>
        <w:rPr>
          <w:spacing w:val="11"/>
        </w:rPr>
        <w:t> </w:t>
      </w:r>
      <w:r>
        <w:rPr/>
        <w:t>TPOLARES</w:t>
      </w:r>
    </w:p>
    <w:p>
      <w:pPr>
        <w:spacing w:after="0"/>
        <w:sectPr>
          <w:pgSz w:w="11910" w:h="16840"/>
          <w:pgMar w:header="0" w:footer="844" w:top="2440" w:bottom="1040" w:left="0" w:right="0"/>
        </w:sectPr>
      </w:pPr>
    </w:p>
    <w:p>
      <w:pPr>
        <w:spacing w:before="142"/>
        <w:ind w:left="1785" w:right="0" w:firstLine="0"/>
        <w:jc w:val="left"/>
        <w:rPr>
          <w:rFonts w:ascii="Century Gothic"/>
          <w:b/>
          <w:sz w:val="32"/>
        </w:rPr>
      </w:pPr>
      <w:r>
        <w:rPr>
          <w:rFonts w:ascii="Century Gothic"/>
          <w:b/>
          <w:color w:val="2F5496"/>
          <w:sz w:val="32"/>
        </w:rPr>
        <w:t>RESERVAS Y FORMAS DE PAGO</w:t>
      </w:r>
    </w:p>
    <w:p>
      <w:pPr>
        <w:pStyle w:val="BodyText"/>
        <w:spacing w:before="178"/>
        <w:ind w:left="1784" w:right="1471"/>
        <w:jc w:val="both"/>
      </w:pPr>
      <w:r>
        <w:rPr/>
        <w:t>Para la reserva se debe realizar un depósito del 40% del importe total del viaje. La cantidad restante debe abonarse como mínimo 15 días antes de la salida, si no, consideramos la reserva anulada.</w:t>
      </w:r>
    </w:p>
    <w:p>
      <w:pPr>
        <w:pStyle w:val="BodyText"/>
        <w:spacing w:before="100"/>
        <w:ind w:left="1785" w:right="1486"/>
      </w:pPr>
      <w:r>
        <w:rPr/>
        <w:t>El pago se hará mediante transferencia bancaria de tu cuenta corriente personal a la c/c de: VIAJES TIERRAS POLARES</w:t>
      </w:r>
    </w:p>
    <w:p>
      <w:pPr>
        <w:spacing w:before="100"/>
        <w:ind w:left="1785" w:right="5113" w:firstLine="0"/>
        <w:jc w:val="left"/>
        <w:rPr>
          <w:sz w:val="20"/>
        </w:rPr>
      </w:pPr>
      <w:r>
        <w:rPr>
          <w:b/>
          <w:sz w:val="20"/>
        </w:rPr>
        <w:t>BANCO SABADELL: </w:t>
      </w:r>
      <w:r>
        <w:rPr>
          <w:sz w:val="20"/>
        </w:rPr>
        <w:t>ES53 0081 2042 7800 0334 0741 SWIFT/BIC: BSAB ESBB</w:t>
      </w:r>
    </w:p>
    <w:p>
      <w:pPr>
        <w:pStyle w:val="BodyText"/>
        <w:spacing w:before="98"/>
        <w:ind w:left="1785" w:right="6157"/>
      </w:pPr>
      <w:r>
        <w:rPr>
          <w:b/>
        </w:rPr>
        <w:t>LA CAIXA: </w:t>
      </w:r>
      <w:r>
        <w:rPr/>
        <w:t>ES65 2100 2281 150200309320 SWIFT/BIC: CAIXESBBXXX</w:t>
      </w:r>
    </w:p>
    <w:p>
      <w:pPr>
        <w:spacing w:line="230" w:lineRule="exact" w:before="98"/>
        <w:ind w:left="1785" w:right="0" w:firstLine="0"/>
        <w:jc w:val="left"/>
        <w:rPr>
          <w:sz w:val="20"/>
        </w:rPr>
      </w:pPr>
      <w:r>
        <w:rPr>
          <w:b/>
          <w:sz w:val="20"/>
        </w:rPr>
        <w:t>BANCO POPULAR (TARGO BANK): </w:t>
      </w:r>
      <w:r>
        <w:rPr>
          <w:sz w:val="20"/>
        </w:rPr>
        <w:t>ES81 0216 0476 13</w:t>
      </w:r>
    </w:p>
    <w:p>
      <w:pPr>
        <w:pStyle w:val="BodyText"/>
        <w:spacing w:line="230" w:lineRule="exact"/>
        <w:ind w:left="1785"/>
      </w:pPr>
      <w:r>
        <w:rPr/>
        <w:t>0600317305 SWIFT/BIC POHIESMM</w:t>
      </w:r>
    </w:p>
    <w:p>
      <w:pPr>
        <w:pStyle w:val="BodyText"/>
        <w:spacing w:before="100"/>
        <w:ind w:left="1785" w:right="6424"/>
      </w:pPr>
      <w:r>
        <w:rPr>
          <w:b/>
        </w:rPr>
        <w:t>BBVA: </w:t>
      </w:r>
      <w:r>
        <w:rPr/>
        <w:t>ES29 0182 2015 2802 0162 9312 SWIFT/BIC: BBVAESMM</w:t>
      </w:r>
    </w:p>
    <w:p>
      <w:pPr>
        <w:pStyle w:val="BodyText"/>
        <w:spacing w:before="99"/>
        <w:ind w:left="1785" w:right="1486"/>
      </w:pPr>
      <w:r>
        <w:rPr/>
        <w:t>En</w:t>
      </w:r>
      <w:r>
        <w:rPr>
          <w:spacing w:val="-16"/>
        </w:rPr>
        <w:t> </w:t>
      </w:r>
      <w:r>
        <w:rPr/>
        <w:t>el</w:t>
      </w:r>
      <w:r>
        <w:rPr>
          <w:spacing w:val="-16"/>
        </w:rPr>
        <w:t> </w:t>
      </w:r>
      <w:r>
        <w:rPr/>
        <w:t>apartado</w:t>
      </w:r>
      <w:r>
        <w:rPr>
          <w:spacing w:val="-14"/>
        </w:rPr>
        <w:t> </w:t>
      </w:r>
      <w:r>
        <w:rPr/>
        <w:t>“Observaciones”</w:t>
      </w:r>
      <w:r>
        <w:rPr>
          <w:spacing w:val="-15"/>
        </w:rPr>
        <w:t> </w:t>
      </w:r>
      <w:r>
        <w:rPr/>
        <w:t>del</w:t>
      </w:r>
      <w:r>
        <w:rPr>
          <w:spacing w:val="-15"/>
        </w:rPr>
        <w:t> </w:t>
      </w:r>
      <w:r>
        <w:rPr/>
        <w:t>impreso</w:t>
      </w:r>
      <w:r>
        <w:rPr>
          <w:spacing w:val="-14"/>
        </w:rPr>
        <w:t> </w:t>
      </w:r>
      <w:r>
        <w:rPr/>
        <w:t>de</w:t>
      </w:r>
      <w:r>
        <w:rPr>
          <w:spacing w:val="-16"/>
        </w:rPr>
        <w:t> </w:t>
      </w:r>
      <w:r>
        <w:rPr/>
        <w:t>transferencia</w:t>
      </w:r>
      <w:r>
        <w:rPr>
          <w:spacing w:val="-14"/>
        </w:rPr>
        <w:t> </w:t>
      </w:r>
      <w:r>
        <w:rPr/>
        <w:t>debéis</w:t>
      </w:r>
      <w:r>
        <w:rPr>
          <w:spacing w:val="-14"/>
        </w:rPr>
        <w:t> </w:t>
      </w:r>
      <w:r>
        <w:rPr/>
        <w:t>especificar</w:t>
      </w:r>
      <w:r>
        <w:rPr>
          <w:spacing w:val="-18"/>
        </w:rPr>
        <w:t> </w:t>
      </w:r>
      <w:r>
        <w:rPr/>
        <w:t>el/los</w:t>
      </w:r>
      <w:r>
        <w:rPr>
          <w:spacing w:val="-15"/>
        </w:rPr>
        <w:t> </w:t>
      </w:r>
      <w:r>
        <w:rPr/>
        <w:t>nombres</w:t>
      </w:r>
      <w:r>
        <w:rPr>
          <w:spacing w:val="1"/>
        </w:rPr>
        <w:t> </w:t>
      </w:r>
      <w:r>
        <w:rPr/>
        <w:t>de los</w:t>
      </w:r>
      <w:r>
        <w:rPr>
          <w:spacing w:val="-5"/>
        </w:rPr>
        <w:t> </w:t>
      </w:r>
      <w:r>
        <w:rPr/>
        <w:t>viajeros,</w:t>
      </w:r>
      <w:r>
        <w:rPr>
          <w:spacing w:val="-5"/>
        </w:rPr>
        <w:t> </w:t>
      </w:r>
      <w:r>
        <w:rPr/>
        <w:t>la</w:t>
      </w:r>
      <w:r>
        <w:rPr>
          <w:spacing w:val="-5"/>
        </w:rPr>
        <w:t> </w:t>
      </w:r>
      <w:r>
        <w:rPr/>
        <w:t>fecha</w:t>
      </w:r>
      <w:r>
        <w:rPr>
          <w:spacing w:val="-5"/>
        </w:rPr>
        <w:t> </w:t>
      </w:r>
      <w:r>
        <w:rPr/>
        <w:t>y</w:t>
      </w:r>
      <w:r>
        <w:rPr>
          <w:spacing w:val="-5"/>
        </w:rPr>
        <w:t> </w:t>
      </w:r>
      <w:r>
        <w:rPr/>
        <w:t>el</w:t>
      </w:r>
      <w:r>
        <w:rPr>
          <w:spacing w:val="-5"/>
        </w:rPr>
        <w:t> </w:t>
      </w:r>
      <w:r>
        <w:rPr/>
        <w:t>nombre</w:t>
      </w:r>
      <w:r>
        <w:rPr>
          <w:spacing w:val="-5"/>
        </w:rPr>
        <w:t> </w:t>
      </w:r>
      <w:r>
        <w:rPr/>
        <w:t>del</w:t>
      </w:r>
      <w:r>
        <w:rPr>
          <w:spacing w:val="-5"/>
        </w:rPr>
        <w:t> </w:t>
      </w:r>
      <w:r>
        <w:rPr/>
        <w:t>viaje</w:t>
      </w:r>
      <w:r>
        <w:rPr>
          <w:spacing w:val="-5"/>
        </w:rPr>
        <w:t> </w:t>
      </w:r>
      <w:r>
        <w:rPr/>
        <w:t>(nombre(s)/viaje/fecha).</w:t>
      </w:r>
    </w:p>
    <w:p>
      <w:pPr>
        <w:pStyle w:val="BodyText"/>
        <w:rPr>
          <w:sz w:val="22"/>
        </w:rPr>
      </w:pPr>
    </w:p>
    <w:p>
      <w:pPr>
        <w:pStyle w:val="Heading4"/>
        <w:spacing w:before="175"/>
        <w:ind w:left="1785"/>
        <w:rPr>
          <w:b w:val="0"/>
        </w:rPr>
      </w:pPr>
      <w:r>
        <w:rPr/>
        <w:t>Otras formas de pago</w:t>
      </w:r>
      <w:r>
        <w:rPr>
          <w:b w:val="0"/>
        </w:rPr>
        <w:t>:</w:t>
      </w:r>
    </w:p>
    <w:p>
      <w:pPr>
        <w:pStyle w:val="BodyText"/>
        <w:ind w:left="1784" w:right="1510"/>
      </w:pPr>
      <w:r>
        <w:rPr>
          <w:b/>
        </w:rPr>
        <w:t>Tarjeta de crédito/débito </w:t>
      </w:r>
      <w:r>
        <w:rPr/>
        <w:t>previa firma de una autorización, que se puede solicitar a la oficina   de</w:t>
      </w:r>
      <w:r>
        <w:rPr>
          <w:spacing w:val="5"/>
        </w:rPr>
        <w:t> </w:t>
      </w:r>
      <w:r>
        <w:rPr/>
        <w:t>Tierras</w:t>
      </w:r>
      <w:r>
        <w:rPr>
          <w:spacing w:val="-16"/>
        </w:rPr>
        <w:t> </w:t>
      </w:r>
      <w:r>
        <w:rPr/>
        <w:t>Polares</w:t>
      </w:r>
      <w:r>
        <w:rPr>
          <w:spacing w:val="-15"/>
        </w:rPr>
        <w:t> </w:t>
      </w:r>
      <w:r>
        <w:rPr/>
        <w:t>y</w:t>
      </w:r>
      <w:r>
        <w:rPr>
          <w:spacing w:val="-17"/>
        </w:rPr>
        <w:t> </w:t>
      </w:r>
      <w:r>
        <w:rPr/>
        <w:t>reenviarla</w:t>
      </w:r>
      <w:r>
        <w:rPr>
          <w:spacing w:val="-13"/>
        </w:rPr>
        <w:t> </w:t>
      </w:r>
      <w:r>
        <w:rPr/>
        <w:t>cumplimentada</w:t>
      </w:r>
      <w:r>
        <w:rPr>
          <w:spacing w:val="-13"/>
        </w:rPr>
        <w:t> </w:t>
      </w:r>
      <w:r>
        <w:rPr/>
        <w:t>por</w:t>
      </w:r>
      <w:r>
        <w:rPr>
          <w:spacing w:val="-15"/>
        </w:rPr>
        <w:t> </w:t>
      </w:r>
      <w:r>
        <w:rPr/>
        <w:t>fax</w:t>
      </w:r>
      <w:r>
        <w:rPr>
          <w:spacing w:val="-17"/>
        </w:rPr>
        <w:t> </w:t>
      </w:r>
      <w:r>
        <w:rPr/>
        <w:t>o</w:t>
      </w:r>
      <w:r>
        <w:rPr>
          <w:spacing w:val="-13"/>
        </w:rPr>
        <w:t> </w:t>
      </w:r>
      <w:r>
        <w:rPr/>
        <w:t>por</w:t>
      </w:r>
      <w:r>
        <w:rPr>
          <w:spacing w:val="-16"/>
        </w:rPr>
        <w:t> </w:t>
      </w:r>
      <w:r>
        <w:rPr/>
        <w:t>e-mail</w:t>
      </w:r>
      <w:r>
        <w:rPr>
          <w:spacing w:val="-17"/>
        </w:rPr>
        <w:t> </w:t>
      </w:r>
      <w:r>
        <w:rPr/>
        <w:t>o</w:t>
      </w:r>
      <w:r>
        <w:rPr>
          <w:spacing w:val="-12"/>
        </w:rPr>
        <w:t> </w:t>
      </w:r>
      <w:r>
        <w:rPr/>
        <w:t>mediante</w:t>
      </w:r>
      <w:r>
        <w:rPr>
          <w:spacing w:val="-14"/>
        </w:rPr>
        <w:t> </w:t>
      </w:r>
      <w:r>
        <w:rPr/>
        <w:t>comercio</w:t>
      </w:r>
      <w:r>
        <w:rPr>
          <w:spacing w:val="-15"/>
        </w:rPr>
        <w:t> </w:t>
      </w:r>
      <w:r>
        <w:rPr/>
        <w:t>seguro en el siguiente enlace:</w:t>
      </w:r>
      <w:r>
        <w:rPr>
          <w:spacing w:val="-30"/>
        </w:rPr>
        <w:t> </w:t>
      </w:r>
      <w:hyperlink r:id="rId28">
        <w:r>
          <w:rPr>
            <w:color w:val="0000FF"/>
            <w:u w:val="single" w:color="0000FF"/>
          </w:rPr>
          <w:t>https://www.tierraspolares.es/tpv.php</w:t>
        </w:r>
      </w:hyperlink>
    </w:p>
    <w:p>
      <w:pPr>
        <w:spacing w:before="0"/>
        <w:ind w:left="1784" w:right="0" w:firstLine="0"/>
        <w:jc w:val="left"/>
        <w:rPr>
          <w:sz w:val="20"/>
        </w:rPr>
      </w:pPr>
      <w:r>
        <w:rPr>
          <w:b/>
          <w:sz w:val="20"/>
        </w:rPr>
        <w:t>Tarjeta VISA </w:t>
      </w:r>
      <w:r>
        <w:rPr>
          <w:sz w:val="20"/>
        </w:rPr>
        <w:t>del grupo GEA.</w:t>
      </w:r>
    </w:p>
    <w:p>
      <w:pPr>
        <w:pStyle w:val="BodyText"/>
        <w:ind w:left="1785" w:right="1341"/>
      </w:pPr>
      <w:r>
        <w:rPr/>
        <w:t>Es imprescindible que enviéis un e-mail a </w:t>
      </w:r>
      <w:hyperlink r:id="rId29">
        <w:r>
          <w:rPr>
            <w:color w:val="0000FF"/>
            <w:u w:val="single" w:color="0000FF"/>
          </w:rPr>
          <w:t>info@tierraspolares.es </w:t>
        </w:r>
      </w:hyperlink>
      <w:r>
        <w:rPr/>
        <w:t>o un fax de cada transferencia a la oficina (Fax: 91 366 58 94). WhatsApp (663.387.771)</w:t>
      </w:r>
    </w:p>
    <w:p>
      <w:pPr>
        <w:pStyle w:val="BodyText"/>
        <w:ind w:left="1784" w:right="1513"/>
      </w:pPr>
      <w:r>
        <w:rPr/>
        <w:t>El</w:t>
      </w:r>
      <w:r>
        <w:rPr>
          <w:spacing w:val="-13"/>
        </w:rPr>
        <w:t> </w:t>
      </w:r>
      <w:r>
        <w:rPr/>
        <w:t>justificante</w:t>
      </w:r>
      <w:r>
        <w:rPr>
          <w:spacing w:val="-11"/>
        </w:rPr>
        <w:t> </w:t>
      </w:r>
      <w:r>
        <w:rPr/>
        <w:t>bancario</w:t>
      </w:r>
      <w:r>
        <w:rPr>
          <w:spacing w:val="-11"/>
        </w:rPr>
        <w:t> </w:t>
      </w:r>
      <w:r>
        <w:rPr/>
        <w:t>de</w:t>
      </w:r>
      <w:r>
        <w:rPr>
          <w:spacing w:val="-12"/>
        </w:rPr>
        <w:t> </w:t>
      </w:r>
      <w:r>
        <w:rPr/>
        <w:t>la</w:t>
      </w:r>
      <w:r>
        <w:rPr>
          <w:spacing w:val="-11"/>
        </w:rPr>
        <w:t> </w:t>
      </w:r>
      <w:r>
        <w:rPr/>
        <w:t>transferencia</w:t>
      </w:r>
      <w:r>
        <w:rPr>
          <w:spacing w:val="-12"/>
        </w:rPr>
        <w:t> </w:t>
      </w:r>
      <w:r>
        <w:rPr/>
        <w:t>es,</w:t>
      </w:r>
      <w:r>
        <w:rPr>
          <w:spacing w:val="-13"/>
        </w:rPr>
        <w:t> </w:t>
      </w:r>
      <w:r>
        <w:rPr/>
        <w:t>a</w:t>
      </w:r>
      <w:r>
        <w:rPr>
          <w:spacing w:val="-13"/>
        </w:rPr>
        <w:t> </w:t>
      </w:r>
      <w:r>
        <w:rPr/>
        <w:t>todos</w:t>
      </w:r>
      <w:r>
        <w:rPr>
          <w:spacing w:val="-12"/>
        </w:rPr>
        <w:t> </w:t>
      </w:r>
      <w:r>
        <w:rPr/>
        <w:t>los</w:t>
      </w:r>
      <w:r>
        <w:rPr>
          <w:spacing w:val="-12"/>
        </w:rPr>
        <w:t> </w:t>
      </w:r>
      <w:r>
        <w:rPr/>
        <w:t>efectos,</w:t>
      </w:r>
      <w:r>
        <w:rPr>
          <w:spacing w:val="-13"/>
        </w:rPr>
        <w:t> </w:t>
      </w:r>
      <w:r>
        <w:rPr/>
        <w:t>un</w:t>
      </w:r>
      <w:r>
        <w:rPr>
          <w:spacing w:val="-12"/>
        </w:rPr>
        <w:t> </w:t>
      </w:r>
      <w:r>
        <w:rPr/>
        <w:t>documento</w:t>
      </w:r>
      <w:r>
        <w:rPr>
          <w:spacing w:val="-11"/>
        </w:rPr>
        <w:t> </w:t>
      </w:r>
      <w:r>
        <w:rPr/>
        <w:t>legal equivalente a una</w:t>
      </w:r>
      <w:r>
        <w:rPr>
          <w:spacing w:val="1"/>
        </w:rPr>
        <w:t> </w:t>
      </w:r>
      <w:r>
        <w:rPr/>
        <w:t>factura.</w:t>
      </w:r>
    </w:p>
    <w:p>
      <w:pPr>
        <w:pStyle w:val="Heading4"/>
        <w:spacing w:before="100"/>
        <w:ind w:left="1784"/>
      </w:pPr>
      <w:r>
        <w:rPr/>
        <w:t>SEGURO DE VIAJE</w:t>
      </w:r>
    </w:p>
    <w:p>
      <w:pPr>
        <w:pStyle w:val="BodyText"/>
        <w:ind w:left="1784" w:right="1487"/>
      </w:pPr>
      <w:r>
        <w:rPr/>
        <w:t>Tierras Polares, en su labor como organizador de viajes de aventura y expediciones, incluye en el precio un seguro de viaje multiaventura válido para el ámbito todo el mundo diseñado específicamente para el tipo de actividad que desempeña, garantizando a sus viajeros la total tranquilidad y seguridad durante la realización del viaje. Es necesario advertir, no obstante, que Tierras Polares solo ejerce de intermediario en la contratación del seguro. En caso de tener que realizar cualquier trámite posterior a la contratación de éste, dichas gestiones deberán ser llevadas a cabo directamente entre el viajero y la compañía aseguradora. Tierras Polares no está autorizada a realizar dichas gestiones dado el carácter intransferible de las pólizas contratadas. Invitamos a todos los viajeros a leer atentamente las condiciones y coberturas de la póliza. No son asegurables las personas mayors de 84</w:t>
      </w:r>
      <w:r>
        <w:rPr>
          <w:spacing w:val="-35"/>
        </w:rPr>
        <w:t> </w:t>
      </w:r>
      <w:r>
        <w:rPr/>
        <w:t>años.</w:t>
      </w:r>
    </w:p>
    <w:p>
      <w:pPr>
        <w:pStyle w:val="BodyText"/>
        <w:spacing w:before="1"/>
      </w:pPr>
    </w:p>
    <w:p>
      <w:pPr>
        <w:pStyle w:val="Heading4"/>
        <w:ind w:left="1784"/>
      </w:pPr>
      <w:r>
        <w:rPr/>
        <w:t>SEGURO OPCIONAL (AMPLIACIÓN DE CANCELACIÓN)</w:t>
      </w:r>
    </w:p>
    <w:p>
      <w:pPr>
        <w:pStyle w:val="BodyText"/>
        <w:ind w:left="1785" w:right="1631"/>
      </w:pPr>
      <w:r>
        <w:rPr/>
        <w:t>Por</w:t>
      </w:r>
      <w:r>
        <w:rPr>
          <w:spacing w:val="-20"/>
        </w:rPr>
        <w:t> </w:t>
      </w:r>
      <w:r>
        <w:rPr/>
        <w:t>otra</w:t>
      </w:r>
      <w:r>
        <w:rPr>
          <w:spacing w:val="-20"/>
        </w:rPr>
        <w:t> </w:t>
      </w:r>
      <w:r>
        <w:rPr/>
        <w:t>parte,</w:t>
      </w:r>
      <w:r>
        <w:rPr>
          <w:spacing w:val="-20"/>
        </w:rPr>
        <w:t> </w:t>
      </w:r>
      <w:r>
        <w:rPr/>
        <w:t>debido</w:t>
      </w:r>
      <w:r>
        <w:rPr>
          <w:spacing w:val="-21"/>
        </w:rPr>
        <w:t> </w:t>
      </w:r>
      <w:r>
        <w:rPr/>
        <w:t>a</w:t>
      </w:r>
      <w:r>
        <w:rPr>
          <w:spacing w:val="-20"/>
        </w:rPr>
        <w:t> </w:t>
      </w:r>
      <w:r>
        <w:rPr/>
        <w:t>que</w:t>
      </w:r>
      <w:r>
        <w:rPr>
          <w:spacing w:val="-19"/>
        </w:rPr>
        <w:t> </w:t>
      </w:r>
      <w:r>
        <w:rPr/>
        <w:t>tanto</w:t>
      </w:r>
      <w:r>
        <w:rPr>
          <w:spacing w:val="-20"/>
        </w:rPr>
        <w:t> </w:t>
      </w:r>
      <w:r>
        <w:rPr/>
        <w:t>las</w:t>
      </w:r>
      <w:r>
        <w:rPr>
          <w:spacing w:val="-23"/>
        </w:rPr>
        <w:t> </w:t>
      </w:r>
      <w:r>
        <w:rPr/>
        <w:t>compañías</w:t>
      </w:r>
      <w:r>
        <w:rPr>
          <w:spacing w:val="-17"/>
        </w:rPr>
        <w:t> </w:t>
      </w:r>
      <w:r>
        <w:rPr/>
        <w:t>aéreas</w:t>
      </w:r>
      <w:r>
        <w:rPr>
          <w:spacing w:val="-23"/>
        </w:rPr>
        <w:t> </w:t>
      </w:r>
      <w:r>
        <w:rPr/>
        <w:t>como</w:t>
      </w:r>
      <w:r>
        <w:rPr>
          <w:spacing w:val="-20"/>
        </w:rPr>
        <w:t> </w:t>
      </w:r>
      <w:r>
        <w:rPr/>
        <w:t>los</w:t>
      </w:r>
      <w:r>
        <w:rPr>
          <w:spacing w:val="-20"/>
        </w:rPr>
        <w:t> </w:t>
      </w:r>
      <w:r>
        <w:rPr/>
        <w:t>proveedores</w:t>
      </w:r>
      <w:r>
        <w:rPr>
          <w:spacing w:val="-22"/>
        </w:rPr>
        <w:t> </w:t>
      </w:r>
      <w:r>
        <w:rPr/>
        <w:t>de</w:t>
      </w:r>
      <w:r>
        <w:rPr>
          <w:spacing w:val="-20"/>
        </w:rPr>
        <w:t> </w:t>
      </w:r>
      <w:r>
        <w:rPr/>
        <w:t>servicios tienen condiciones de anulación muy estrictas, Tierras Polares pone a disposición  de  sus viajeros  una póliza especial de gastos de anulación.  La  formalización  de  este  seguro  deberá  hacerse  en  el mismo  momento de  hacer la reserva  del viaje.  Consultar con  el personal  de la oficina para más</w:t>
      </w:r>
      <w:r>
        <w:rPr>
          <w:spacing w:val="40"/>
        </w:rPr>
        <w:t> </w:t>
      </w:r>
      <w:r>
        <w:rPr/>
        <w:t>información.</w:t>
      </w:r>
    </w:p>
    <w:p>
      <w:pPr>
        <w:pStyle w:val="BodyText"/>
        <w:spacing w:before="9"/>
        <w:rPr>
          <w:sz w:val="21"/>
        </w:rPr>
      </w:pPr>
    </w:p>
    <w:p>
      <w:pPr>
        <w:spacing w:before="0"/>
        <w:ind w:left="1785" w:right="0" w:firstLine="0"/>
        <w:jc w:val="left"/>
        <w:rPr>
          <w:b/>
          <w:sz w:val="22"/>
        </w:rPr>
      </w:pPr>
      <w:r>
        <w:rPr>
          <w:b/>
          <w:sz w:val="22"/>
        </w:rPr>
        <w:t>Condiciones Generales</w:t>
      </w:r>
    </w:p>
    <w:p>
      <w:pPr>
        <w:pStyle w:val="BodyText"/>
        <w:spacing w:line="244" w:lineRule="auto" w:before="4"/>
        <w:ind w:left="1785" w:right="3204"/>
        <w:rPr>
          <w:rFonts w:ascii="Times New Roman"/>
        </w:rPr>
      </w:pPr>
      <w:hyperlink r:id="rId30">
        <w:r>
          <w:rPr>
            <w:rFonts w:ascii="Times New Roman"/>
            <w:color w:val="0000FF"/>
          </w:rPr>
          <w:t>https://tierraspolares.es/wp-content/uploads/2023/08/ CONDICIONES_GENERALES_DE_VIAJE_COMBINADO_22-23_JULIO2023.pdf</w:t>
        </w:r>
      </w:hyperlink>
    </w:p>
    <w:p>
      <w:pPr>
        <w:spacing w:after="0" w:line="244" w:lineRule="auto"/>
        <w:rPr>
          <w:rFonts w:ascii="Times New Roman"/>
        </w:rPr>
        <w:sectPr>
          <w:pgSz w:w="11910" w:h="16840"/>
          <w:pgMar w:header="0" w:footer="844" w:top="2440" w:bottom="1040" w:left="0" w:right="0"/>
        </w:sectPr>
      </w:pPr>
    </w:p>
    <w:p>
      <w:pPr>
        <w:spacing w:before="79"/>
        <w:ind w:left="1492" w:right="0" w:firstLine="0"/>
        <w:jc w:val="left"/>
        <w:rPr>
          <w:b/>
          <w:sz w:val="18"/>
        </w:rPr>
      </w:pPr>
      <w:r>
        <w:rPr>
          <w:b/>
          <w:sz w:val="18"/>
        </w:rPr>
        <w:t>FILOSOFÍA</w:t>
      </w:r>
    </w:p>
    <w:p>
      <w:pPr>
        <w:spacing w:before="0"/>
        <w:ind w:left="1492" w:right="0" w:firstLine="0"/>
        <w:jc w:val="left"/>
        <w:rPr>
          <w:sz w:val="18"/>
        </w:rPr>
      </w:pPr>
      <w:r>
        <w:rPr>
          <w:sz w:val="18"/>
        </w:rPr>
        <w:t>Tierras Polares nace para hacer accesibles a todas las zonas más remotas del Ártico y el Antártico, con un tipo de viaje de descubrimiento inspirado en el espíritu de la exploración polar. Todas nuestras rutas son activas, nos gusta viajar de un modo natural, silencioso, simple y autónomo, a pie, en kayak, con esquíes, perros, canoa, bici… por zonas poco o nada transitadas. Tenemos diferentes niveles y tipos de</w:t>
      </w:r>
      <w:r>
        <w:rPr>
          <w:spacing w:val="-24"/>
          <w:sz w:val="18"/>
        </w:rPr>
        <w:t> </w:t>
      </w:r>
      <w:r>
        <w:rPr>
          <w:sz w:val="18"/>
        </w:rPr>
        <w:t>viaje con propuestas para todos: desde viajes de aventura con trekking suaves realizables por cualquier persona activa amante de la naturaleza hasta viajes de exploración mucho más exigentes. Para ofrecer los mejores viajes diseñamos personal y artesanalmente nuestras propias rutas, que son originales y fruto de una búsqueda constante de los rincones más bellos y las zonas más interesantes. Nos gusta ser pioneros y por ello, en muchas ocasiones, proponemos rutas o zonas que no ofrece ninguna otra agencia del mundo. Organizamos la mayoría de las rutas directamente sobre el terreno. Todo esto implica una enorme complejidad logística cuya resolución vemos como un aliciente, un reto y parte del espíritu de</w:t>
      </w:r>
      <w:r>
        <w:rPr>
          <w:spacing w:val="-27"/>
          <w:sz w:val="18"/>
        </w:rPr>
        <w:t> </w:t>
      </w:r>
      <w:r>
        <w:rPr>
          <w:sz w:val="18"/>
        </w:rPr>
        <w:t>exploración.</w:t>
      </w:r>
    </w:p>
    <w:p>
      <w:pPr>
        <w:spacing w:before="100"/>
        <w:ind w:left="1492" w:right="11" w:firstLine="0"/>
        <w:jc w:val="left"/>
        <w:rPr>
          <w:sz w:val="18"/>
        </w:rPr>
      </w:pPr>
      <w:r>
        <w:rPr>
          <w:sz w:val="18"/>
        </w:rPr>
        <w:t>Nos gusta colaborar estrechamente para ello con la población local. Cuando en muchos lugares del mundo la masificación impide disfrutar plenamente de los rincones más maravillosos de nuestro planeta, el ártico es una bocanada de aire fresco.</w:t>
      </w:r>
    </w:p>
    <w:p>
      <w:pPr>
        <w:pStyle w:val="BodyText"/>
      </w:pPr>
    </w:p>
    <w:p>
      <w:pPr>
        <w:pStyle w:val="BodyText"/>
        <w:spacing w:before="2"/>
        <w:rPr>
          <w:sz w:val="18"/>
        </w:rPr>
      </w:pPr>
    </w:p>
    <w:p>
      <w:pPr>
        <w:spacing w:before="0"/>
        <w:ind w:left="1491" w:right="0" w:firstLine="0"/>
        <w:jc w:val="left"/>
        <w:rPr>
          <w:b/>
          <w:sz w:val="18"/>
        </w:rPr>
      </w:pPr>
      <w:r>
        <w:rPr>
          <w:b/>
          <w:sz w:val="18"/>
        </w:rPr>
        <w:t>OBSERVACIONES</w:t>
      </w:r>
    </w:p>
    <w:p>
      <w:pPr>
        <w:pStyle w:val="BodyText"/>
        <w:spacing w:before="10"/>
        <w:rPr>
          <w:b/>
          <w:sz w:val="17"/>
        </w:rPr>
      </w:pPr>
    </w:p>
    <w:p>
      <w:pPr>
        <w:spacing w:before="0"/>
        <w:ind w:left="1491" w:right="0" w:firstLine="0"/>
        <w:jc w:val="left"/>
        <w:rPr>
          <w:sz w:val="18"/>
        </w:rPr>
      </w:pPr>
      <w:r>
        <w:rPr>
          <w:sz w:val="18"/>
        </w:rPr>
        <w:t>Nuestros viajes son activos y es muy importante informarse si el tipo de viaje que se va a realizar así como el nivel de dificultad se ajusta a nuestras expectativas y forma física. Se trata de viajes en grupo en lugares únicos que demandan la necesidad de respeto hacia otras culturas y también a nuestros compañeros de viaje.</w:t>
      </w:r>
    </w:p>
    <w:p>
      <w:pPr>
        <w:spacing w:before="0"/>
        <w:ind w:left="1491" w:right="0" w:firstLine="0"/>
        <w:jc w:val="left"/>
        <w:rPr>
          <w:sz w:val="18"/>
        </w:rPr>
      </w:pPr>
      <w:r>
        <w:rPr>
          <w:sz w:val="18"/>
        </w:rPr>
        <w:t>Las rutas por las que transcurren nuestros viajes son remotas, el estilo de vida puede ser muy diferente al nuestro y los acontecimientos, en su más amplio sentido, mucho menos predecibles que en unas vacaciones convencionales. La naturaleza de nuestros viajes deja por definición una puerta abierta a lo inesperado, y esta flexibilidad necesaria e imprescindible va a exigir de ti que te comportes como viajero y no como turista vacacional.</w:t>
      </w:r>
    </w:p>
    <w:p>
      <w:pPr>
        <w:spacing w:before="0"/>
        <w:ind w:left="1491" w:right="2" w:firstLine="0"/>
        <w:jc w:val="left"/>
        <w:rPr>
          <w:sz w:val="18"/>
        </w:rPr>
      </w:pPr>
      <w:r>
        <w:rPr>
          <w:sz w:val="18"/>
        </w:rPr>
        <w:t>Viajar por países cercanos a los polos hace que los itinerarios previstos sean proyectos de intención y no algo inmutable. En nuestro viaje pueden suceder imprevistos debidos a la climatología y los fenómenos naturales del país, como encontrar carreteras cortadas por</w:t>
      </w:r>
      <w:r>
        <w:rPr>
          <w:spacing w:val="-5"/>
          <w:sz w:val="18"/>
        </w:rPr>
        <w:t> </w:t>
      </w:r>
      <w:r>
        <w:rPr>
          <w:sz w:val="18"/>
        </w:rPr>
        <w:t>mal</w:t>
      </w:r>
      <w:r>
        <w:rPr>
          <w:spacing w:val="-5"/>
          <w:sz w:val="18"/>
        </w:rPr>
        <w:t> </w:t>
      </w:r>
      <w:r>
        <w:rPr>
          <w:sz w:val="18"/>
        </w:rPr>
        <w:t>estado</w:t>
      </w:r>
      <w:r>
        <w:rPr>
          <w:spacing w:val="-5"/>
          <w:sz w:val="18"/>
        </w:rPr>
        <w:t> </w:t>
      </w:r>
      <w:r>
        <w:rPr>
          <w:sz w:val="18"/>
        </w:rPr>
        <w:t>de</w:t>
      </w:r>
      <w:r>
        <w:rPr>
          <w:spacing w:val="-5"/>
          <w:sz w:val="18"/>
        </w:rPr>
        <w:t> </w:t>
      </w:r>
      <w:r>
        <w:rPr>
          <w:sz w:val="18"/>
        </w:rPr>
        <w:t>las</w:t>
      </w:r>
      <w:r>
        <w:rPr>
          <w:spacing w:val="-5"/>
          <w:sz w:val="18"/>
        </w:rPr>
        <w:t> </w:t>
      </w:r>
      <w:r>
        <w:rPr>
          <w:sz w:val="18"/>
        </w:rPr>
        <w:t>vías</w:t>
      </w:r>
      <w:r>
        <w:rPr>
          <w:spacing w:val="-5"/>
          <w:sz w:val="18"/>
        </w:rPr>
        <w:t> </w:t>
      </w:r>
      <w:r>
        <w:rPr>
          <w:sz w:val="18"/>
        </w:rPr>
        <w:t>debido</w:t>
      </w:r>
      <w:r>
        <w:rPr>
          <w:spacing w:val="-5"/>
          <w:sz w:val="18"/>
        </w:rPr>
        <w:t> </w:t>
      </w:r>
      <w:r>
        <w:rPr>
          <w:sz w:val="18"/>
        </w:rPr>
        <w:t>a</w:t>
      </w:r>
      <w:r>
        <w:rPr>
          <w:spacing w:val="-5"/>
          <w:sz w:val="18"/>
        </w:rPr>
        <w:t> </w:t>
      </w:r>
      <w:r>
        <w:rPr>
          <w:sz w:val="18"/>
        </w:rPr>
        <w:t>avalanchas,</w:t>
      </w:r>
      <w:r>
        <w:rPr>
          <w:spacing w:val="-5"/>
          <w:sz w:val="18"/>
        </w:rPr>
        <w:t> </w:t>
      </w:r>
      <w:r>
        <w:rPr>
          <w:sz w:val="18"/>
        </w:rPr>
        <w:t>hielo</w:t>
      </w:r>
      <w:r>
        <w:rPr>
          <w:spacing w:val="-5"/>
          <w:sz w:val="18"/>
        </w:rPr>
        <w:t> </w:t>
      </w:r>
      <w:r>
        <w:rPr>
          <w:sz w:val="18"/>
        </w:rPr>
        <w:t>o erupciones</w:t>
      </w:r>
      <w:r>
        <w:rPr>
          <w:spacing w:val="-9"/>
          <w:sz w:val="18"/>
        </w:rPr>
        <w:t> </w:t>
      </w:r>
      <w:r>
        <w:rPr>
          <w:sz w:val="18"/>
        </w:rPr>
        <w:t>volcánicas,</w:t>
      </w:r>
      <w:r>
        <w:rPr>
          <w:spacing w:val="-9"/>
          <w:sz w:val="18"/>
        </w:rPr>
        <w:t> </w:t>
      </w:r>
      <w:r>
        <w:rPr>
          <w:sz w:val="18"/>
        </w:rPr>
        <w:t>ríos</w:t>
      </w:r>
      <w:r>
        <w:rPr>
          <w:spacing w:val="-9"/>
          <w:sz w:val="18"/>
        </w:rPr>
        <w:t> </w:t>
      </w:r>
      <w:r>
        <w:rPr>
          <w:sz w:val="18"/>
        </w:rPr>
        <w:t>muy</w:t>
      </w:r>
      <w:r>
        <w:rPr>
          <w:spacing w:val="-9"/>
          <w:sz w:val="18"/>
        </w:rPr>
        <w:t> </w:t>
      </w:r>
      <w:r>
        <w:rPr>
          <w:sz w:val="18"/>
        </w:rPr>
        <w:t>caudalosos</w:t>
      </w:r>
      <w:r>
        <w:rPr>
          <w:spacing w:val="-9"/>
          <w:sz w:val="18"/>
        </w:rPr>
        <w:t> </w:t>
      </w:r>
      <w:r>
        <w:rPr>
          <w:sz w:val="18"/>
        </w:rPr>
        <w:t>imposibles de vadear, retrasos en vuelos debidos a la climatología o</w:t>
      </w:r>
      <w:r>
        <w:rPr>
          <w:spacing w:val="-5"/>
          <w:sz w:val="18"/>
        </w:rPr>
        <w:t> </w:t>
      </w:r>
      <w:r>
        <w:rPr>
          <w:sz w:val="18"/>
        </w:rPr>
        <w:t>ceniza</w:t>
      </w:r>
      <w:r>
        <w:rPr>
          <w:spacing w:val="-5"/>
          <w:sz w:val="18"/>
        </w:rPr>
        <w:t> </w:t>
      </w:r>
      <w:r>
        <w:rPr>
          <w:sz w:val="18"/>
        </w:rPr>
        <w:t>en</w:t>
      </w:r>
      <w:r>
        <w:rPr>
          <w:spacing w:val="-5"/>
          <w:sz w:val="18"/>
        </w:rPr>
        <w:t> </w:t>
      </w:r>
      <w:r>
        <w:rPr>
          <w:sz w:val="18"/>
        </w:rPr>
        <w:t>el</w:t>
      </w:r>
      <w:r>
        <w:rPr>
          <w:spacing w:val="-5"/>
          <w:sz w:val="18"/>
        </w:rPr>
        <w:t> </w:t>
      </w:r>
      <w:r>
        <w:rPr>
          <w:sz w:val="18"/>
        </w:rPr>
        <w:t>aire,</w:t>
      </w:r>
      <w:r>
        <w:rPr>
          <w:spacing w:val="-5"/>
          <w:sz w:val="18"/>
        </w:rPr>
        <w:t> </w:t>
      </w:r>
      <w:r>
        <w:rPr>
          <w:sz w:val="18"/>
        </w:rPr>
        <w:t>abundantes</w:t>
      </w:r>
      <w:r>
        <w:rPr>
          <w:spacing w:val="-5"/>
          <w:sz w:val="18"/>
        </w:rPr>
        <w:t> </w:t>
      </w:r>
      <w:r>
        <w:rPr>
          <w:sz w:val="18"/>
        </w:rPr>
        <w:t>icebergs</w:t>
      </w:r>
      <w:r>
        <w:rPr>
          <w:spacing w:val="-5"/>
          <w:sz w:val="18"/>
        </w:rPr>
        <w:t> </w:t>
      </w:r>
      <w:r>
        <w:rPr>
          <w:sz w:val="18"/>
        </w:rPr>
        <w:t>o</w:t>
      </w:r>
      <w:r>
        <w:rPr>
          <w:spacing w:val="-5"/>
          <w:sz w:val="18"/>
        </w:rPr>
        <w:t> </w:t>
      </w:r>
      <w:r>
        <w:rPr>
          <w:sz w:val="18"/>
        </w:rPr>
        <w:t>viento</w:t>
      </w:r>
      <w:r>
        <w:rPr>
          <w:spacing w:val="-5"/>
          <w:sz w:val="18"/>
        </w:rPr>
        <w:t> </w:t>
      </w:r>
      <w:r>
        <w:rPr>
          <w:sz w:val="18"/>
        </w:rPr>
        <w:t>fuerte que impidan la</w:t>
      </w:r>
      <w:r>
        <w:rPr>
          <w:spacing w:val="-24"/>
          <w:sz w:val="18"/>
        </w:rPr>
        <w:t> </w:t>
      </w:r>
      <w:r>
        <w:rPr>
          <w:sz w:val="18"/>
        </w:rPr>
        <w:t>navegación.</w:t>
      </w:r>
    </w:p>
    <w:p>
      <w:pPr>
        <w:spacing w:before="112"/>
        <w:ind w:left="388" w:right="1108" w:firstLine="26"/>
        <w:jc w:val="both"/>
        <w:rPr>
          <w:sz w:val="18"/>
        </w:rPr>
      </w:pPr>
      <w:r>
        <w:rPr/>
        <w:br w:type="column"/>
      </w:r>
      <w:r>
        <w:rPr>
          <w:sz w:val="18"/>
        </w:rPr>
        <w:t>Un lugar en el que encontrarse a otro ser humano es todavía una alegría por lo poco habitual, y donde la fuerza de la naturaleza salvaje, cada día menos accesible en el resto del mundo, sigue siendo allí omnipresente. Nuestros grupos son pequeños, ya que creemos que, además de la belleza del lugar y lo interesante de la actividad, es igual de importante el espíritu y el tamaño del grupo. Nuestro estilo es casi familiar, flexible, con un ambiente de colaboración, integración y participación como si de un grupo de amigos se tratase, con muchas ganas de pasarlo bien  y donde el humor es siempre bienvenido. Los grupos van acompañados por nuestros guías, obsesionados con la seguridad y con la firme intención de que todos  y cada una de las rutas que hacemos sea un viaje único y una experiencia inolvidable. Tierras Polares fue creada por Ramón Larramendi tras completar la Expedición Circumpolar 1990-93, un viaje de exploración de 14000 Km. en trineo de perros y kayak desde Groenlandia hasta Alaska durante tres años continuados de viaje, para compartir la enorme riqueza de su experiencia creando un tipo de agencia y de  viaje inexistente en la época. Una agencia que hiciese accesible las vivencias que él había tenido y las increíbles maravillas naturales que había disfrutado en el ártico y de ese modo, hacernos más conscientes de la</w:t>
      </w:r>
      <w:r>
        <w:rPr>
          <w:spacing w:val="-7"/>
          <w:sz w:val="18"/>
        </w:rPr>
        <w:t> </w:t>
      </w:r>
      <w:r>
        <w:rPr>
          <w:sz w:val="18"/>
        </w:rPr>
        <w:t>necesidad</w:t>
      </w:r>
      <w:r>
        <w:rPr>
          <w:spacing w:val="-7"/>
          <w:sz w:val="18"/>
        </w:rPr>
        <w:t> </w:t>
      </w:r>
      <w:r>
        <w:rPr>
          <w:sz w:val="18"/>
        </w:rPr>
        <w:t>de</w:t>
      </w:r>
      <w:r>
        <w:rPr>
          <w:spacing w:val="-7"/>
          <w:sz w:val="18"/>
        </w:rPr>
        <w:t> </w:t>
      </w:r>
      <w:r>
        <w:rPr>
          <w:sz w:val="18"/>
        </w:rPr>
        <w:t>preservar</w:t>
      </w:r>
      <w:r>
        <w:rPr>
          <w:spacing w:val="-7"/>
          <w:sz w:val="18"/>
        </w:rPr>
        <w:t> </w:t>
      </w:r>
      <w:r>
        <w:rPr>
          <w:sz w:val="18"/>
        </w:rPr>
        <w:t>ese</w:t>
      </w:r>
      <w:r>
        <w:rPr>
          <w:spacing w:val="-7"/>
          <w:sz w:val="18"/>
        </w:rPr>
        <w:t> </w:t>
      </w:r>
      <w:r>
        <w:rPr>
          <w:sz w:val="18"/>
        </w:rPr>
        <w:t>tesoro</w:t>
      </w:r>
      <w:r>
        <w:rPr>
          <w:spacing w:val="-7"/>
          <w:sz w:val="18"/>
        </w:rPr>
        <w:t> </w:t>
      </w:r>
      <w:r>
        <w:rPr>
          <w:sz w:val="18"/>
        </w:rPr>
        <w:t>todavía</w:t>
      </w:r>
      <w:r>
        <w:rPr>
          <w:spacing w:val="-7"/>
          <w:sz w:val="18"/>
        </w:rPr>
        <w:t> </w:t>
      </w:r>
      <w:r>
        <w:rPr>
          <w:sz w:val="18"/>
        </w:rPr>
        <w:t>intacto.</w:t>
      </w:r>
    </w:p>
    <w:p>
      <w:pPr>
        <w:pStyle w:val="BodyText"/>
      </w:pPr>
    </w:p>
    <w:p>
      <w:pPr>
        <w:pStyle w:val="BodyText"/>
      </w:pPr>
    </w:p>
    <w:p>
      <w:pPr>
        <w:pStyle w:val="BodyText"/>
        <w:rPr>
          <w:sz w:val="22"/>
        </w:rPr>
      </w:pPr>
    </w:p>
    <w:p>
      <w:pPr>
        <w:spacing w:before="0"/>
        <w:ind w:left="388" w:right="1134" w:firstLine="0"/>
        <w:jc w:val="left"/>
        <w:rPr>
          <w:sz w:val="18"/>
        </w:rPr>
      </w:pPr>
      <w:r>
        <w:rPr>
          <w:sz w:val="18"/>
        </w:rPr>
        <w:t>Las condiciones climatológicas y del hielo, la particularidad de unas infraestructuras escasas, los medios de transporte, los retrasos en aviones o barcos y otros factores impredecibles, pueden provocar cambios y requieren cierta flexibilidad.</w:t>
      </w:r>
    </w:p>
    <w:p>
      <w:pPr>
        <w:spacing w:before="0"/>
        <w:ind w:left="388" w:right="1134" w:firstLine="0"/>
        <w:jc w:val="left"/>
        <w:rPr>
          <w:sz w:val="18"/>
        </w:rPr>
      </w:pPr>
      <w:r>
        <w:rPr>
          <w:sz w:val="18"/>
        </w:rPr>
        <w:t>No es habitual que un itinerario sea sustancialmente alterado pero, si fuera necesario, el guía de nuestra organización decidiría cuál es la mejor alternativa a seguir.</w:t>
      </w:r>
    </w:p>
    <w:p>
      <w:pPr>
        <w:spacing w:before="0"/>
        <w:ind w:left="388" w:right="1183" w:firstLine="0"/>
        <w:jc w:val="left"/>
        <w:rPr>
          <w:sz w:val="18"/>
        </w:rPr>
      </w:pPr>
      <w:r>
        <w:rPr>
          <w:sz w:val="18"/>
        </w:rPr>
        <w:t>Nuestros viajes, realizados con anterioridad por nuestro equipo, reflejan un EQUILIBRIO que permite disfrutar de unas condiciones de comodidad generalmente suficientes, con la satisfacción de compartir UN VIAJE ÚNICO.</w:t>
      </w:r>
    </w:p>
    <w:p>
      <w:pPr>
        <w:spacing w:before="0"/>
        <w:ind w:left="388" w:right="1134" w:firstLine="0"/>
        <w:jc w:val="left"/>
        <w:rPr>
          <w:sz w:val="18"/>
        </w:rPr>
      </w:pPr>
      <w:r>
        <w:rPr>
          <w:sz w:val="18"/>
        </w:rPr>
        <w:t>Habrá jornadas realmente placenteras, pero en otras prescindiremos de ciertas comodidades para entrar de lleno en los lugares más inaccesibles y exclusivos.</w:t>
      </w:r>
    </w:p>
    <w:p>
      <w:pPr>
        <w:spacing w:before="0"/>
        <w:ind w:left="388" w:right="1063" w:firstLine="0"/>
        <w:jc w:val="left"/>
        <w:rPr>
          <w:sz w:val="18"/>
        </w:rPr>
      </w:pPr>
      <w:r>
        <w:rPr>
          <w:sz w:val="18"/>
        </w:rPr>
        <w:t>Llegar donde la naturaleza es íntima y grandiosa supone, en ocasiones, pernoctar en lugares sin el confort del mundo occidental o dormir en tiendas de campaña durante varios días, prescindir a veces de la ducha, circular por malas carreteras y pistas polvorientas, o navegar y desplazarnos a bajas temperaturas... Nuestros viajes son para vivirlos comprometidos desde la participación activa y no como espectador pasivo.</w:t>
      </w:r>
    </w:p>
    <w:p>
      <w:pPr>
        <w:spacing w:before="0"/>
        <w:ind w:left="388" w:right="1134" w:firstLine="0"/>
        <w:jc w:val="left"/>
        <w:rPr>
          <w:sz w:val="18"/>
        </w:rPr>
      </w:pPr>
      <w:r>
        <w:rPr>
          <w:sz w:val="18"/>
        </w:rPr>
        <w:t>Al realizar una ruta de VIAJES TIERRAS POLARES no te sentirás un turista más en un circuito organizado tradicional, sino un miembro integral de un viaje lleno de emoción y, a veces, susceptible a lo inesperado y A LA AVENTURA. Esperamos que compartas con nosotros este concepto de viajar.</w:t>
      </w:r>
    </w:p>
    <w:p>
      <w:pPr>
        <w:spacing w:after="0"/>
        <w:jc w:val="left"/>
        <w:rPr>
          <w:sz w:val="18"/>
        </w:rPr>
        <w:sectPr>
          <w:pgSz w:w="11910" w:h="16840"/>
          <w:pgMar w:header="0" w:footer="844" w:top="2440" w:bottom="1040" w:left="0" w:right="0"/>
          <w:cols w:num="2" w:equalWidth="0">
            <w:col w:w="5916" w:space="40"/>
            <w:col w:w="5954"/>
          </w:cols>
        </w:sectPr>
      </w:pPr>
    </w:p>
    <w:p>
      <w:pPr>
        <w:pStyle w:val="BodyText"/>
      </w:pPr>
    </w:p>
    <w:p>
      <w:pPr>
        <w:pStyle w:val="BodyText"/>
        <w:spacing w:before="3"/>
        <w:rPr>
          <w:sz w:val="27"/>
        </w:rPr>
      </w:pPr>
    </w:p>
    <w:p>
      <w:pPr>
        <w:spacing w:after="0"/>
        <w:rPr>
          <w:sz w:val="27"/>
        </w:rPr>
        <w:sectPr>
          <w:pgSz w:w="11910" w:h="16840"/>
          <w:pgMar w:header="0" w:footer="844" w:top="2440" w:bottom="1040" w:left="0" w:right="0"/>
        </w:sectPr>
      </w:pPr>
    </w:p>
    <w:p>
      <w:pPr>
        <w:spacing w:before="94"/>
        <w:ind w:left="1851" w:right="0" w:firstLine="0"/>
        <w:jc w:val="both"/>
        <w:rPr>
          <w:sz w:val="18"/>
        </w:rPr>
      </w:pPr>
      <w:r>
        <w:rPr>
          <w:sz w:val="18"/>
        </w:rPr>
        <w:t>EL VIAJERO DECLARA participar voluntariamente en este viaje o expedición y que es consciente de que participa en un viaje a un país extranjero de características diferentes a su país de origen, recorriendo y visitando zonas alejadas y remotas</w:t>
      </w:r>
      <w:r>
        <w:rPr>
          <w:spacing w:val="-35"/>
          <w:sz w:val="18"/>
        </w:rPr>
        <w:t> </w:t>
      </w:r>
      <w:r>
        <w:rPr>
          <w:sz w:val="18"/>
        </w:rPr>
        <w:t>de un país; con estructura y organización, a todos los niveles, distinta a la que puede estar acostumbrado en su vida habitual. Por tanto EL VIAJERO DECLARA que es consciente de los riesgos que puede correr durante la realización de las actividades descritas (montar a caballo, escalada, glaciares, etc.) y de aquellos sucesos eventuales como pueden ser: fuerzas de la naturaleza, enfermedad, accidente, condiciones de vida e higiénicas deficientes en algunos casos y circunstancias, terrorismo, delincuencia y otras agresiones, etc. Sabiendo el viajero que no tendrá acceso en algunos casos a una rápida evacuación o asistencia médica adecuada o total. EL VIAJERO DECLARA que es consciente del esfuerzo que puede suponer un viaje de estas características, y está dispuesto a asumirlos como parte del contenido de este viaje de aventura, aceptando igualmente el hecho de tener que colaborar en determinadas tareas propias de un viaje tipo expedición como pueden ser a título de ejemplo: desatascar vehículos de cunetas, participar en los montajes y desmontajes de campamentos y otras tareas cotidianas y domésticas propias de un viaje participativo y activo de</w:t>
      </w:r>
      <w:r>
        <w:rPr>
          <w:spacing w:val="-32"/>
          <w:sz w:val="18"/>
        </w:rPr>
        <w:t> </w:t>
      </w:r>
      <w:r>
        <w:rPr>
          <w:sz w:val="18"/>
        </w:rPr>
        <w:t>aventura.</w:t>
      </w:r>
    </w:p>
    <w:p>
      <w:pPr>
        <w:spacing w:before="139"/>
        <w:ind w:left="539" w:right="1236" w:firstLine="0"/>
        <w:jc w:val="both"/>
        <w:rPr>
          <w:sz w:val="18"/>
        </w:rPr>
      </w:pPr>
      <w:r>
        <w:rPr/>
        <w:br w:type="column"/>
      </w:r>
      <w:r>
        <w:rPr>
          <w:sz w:val="18"/>
        </w:rPr>
        <w:t>Es importante indicar que en un viaje de grupo y característico de aventura, la buena convivencia, las actitudes positivas, buen talante y tolerancia entre los miembros que componen el grupo y ante los contratiempos y dificultades que puedan presentarse son muy importantes para la buena marcha y éxito del viaje, advirtiendo que estos problemas de convivencia pueden surgir. EL VIAJERO  ACEPTA  VOLUNTARIAMENTE   todos</w:t>
      </w:r>
    </w:p>
    <w:p>
      <w:pPr>
        <w:spacing w:before="0"/>
        <w:ind w:left="539" w:right="1236" w:firstLine="0"/>
        <w:jc w:val="both"/>
        <w:rPr>
          <w:sz w:val="18"/>
        </w:rPr>
      </w:pPr>
      <w:r>
        <w:rPr>
          <w:sz w:val="18"/>
        </w:rPr>
        <w:t>los posibles riesgos y circunstancias adversas sobre la base de todo lo expuesto anteriormente, incluidos, enfermedad o fallecimiento; eximiéndose VIAJES TIERRAS POLARES y cualquiera de sus miembros o empleados de toda responsabilidad, a excepción de lo establecido en las leyes por cualquier hecho o circunstancia que se produzca durante el viaje o expedición. EL DISFRUTE Y LA EMOCIÓN DE UN VIAJE DE AVENTURA    deriva</w:t>
      </w:r>
    </w:p>
    <w:p>
      <w:pPr>
        <w:spacing w:before="0"/>
        <w:ind w:left="539" w:right="1236" w:firstLine="0"/>
        <w:jc w:val="both"/>
        <w:rPr>
          <w:sz w:val="18"/>
        </w:rPr>
      </w:pPr>
      <w:r>
        <w:rPr>
          <w:sz w:val="18"/>
        </w:rPr>
        <w:t>en parte de los riesgos, dificultades y adversidades inherentes a esta actividad. EL VIAJERO DECLARA Y ACEPTA las condiciones generales y particulares del programa-viaje-expedición y cumple todos los requisitos exigidos para el viaje.</w:t>
      </w:r>
    </w:p>
    <w:p>
      <w:pPr>
        <w:spacing w:after="0"/>
        <w:jc w:val="both"/>
        <w:rPr>
          <w:sz w:val="18"/>
        </w:rPr>
        <w:sectPr>
          <w:type w:val="continuous"/>
          <w:pgSz w:w="11910" w:h="16840"/>
          <w:pgMar w:top="1600" w:bottom="280" w:left="0" w:right="0"/>
          <w:cols w:num="2" w:equalWidth="0">
            <w:col w:w="5995" w:space="40"/>
            <w:col w:w="5875"/>
          </w:cols>
        </w:sectPr>
      </w:pPr>
    </w:p>
    <w:p>
      <w:pPr>
        <w:pStyle w:val="BodyText"/>
      </w:pPr>
    </w:p>
    <w:p>
      <w:pPr>
        <w:pStyle w:val="BodyText"/>
      </w:pPr>
    </w:p>
    <w:p>
      <w:pPr>
        <w:pStyle w:val="BodyText"/>
      </w:pPr>
    </w:p>
    <w:p>
      <w:pPr>
        <w:pStyle w:val="BodyText"/>
        <w:spacing w:before="11"/>
        <w:rPr>
          <w:sz w:val="18"/>
        </w:rPr>
      </w:pPr>
    </w:p>
    <w:p>
      <w:pPr>
        <w:spacing w:line="242" w:lineRule="auto" w:before="0"/>
        <w:ind w:left="2028" w:right="7782" w:firstLine="0"/>
        <w:jc w:val="left"/>
        <w:rPr>
          <w:sz w:val="20"/>
        </w:rPr>
      </w:pPr>
      <w:r>
        <w:rPr>
          <w:b/>
          <w:color w:val="00007F"/>
          <w:sz w:val="20"/>
        </w:rPr>
        <w:t>Viajes Tierras Polares </w:t>
      </w:r>
      <w:hyperlink r:id="rId29">
        <w:r>
          <w:rPr>
            <w:sz w:val="20"/>
          </w:rPr>
          <w:t>info@tierraspolares.es</w:t>
        </w:r>
      </w:hyperlink>
      <w:r>
        <w:rPr>
          <w:sz w:val="20"/>
        </w:rPr>
        <w:t> Tel. +34 91 364 16 89</w:t>
      </w:r>
    </w:p>
    <w:p>
      <w:pPr>
        <w:pStyle w:val="BodyText"/>
        <w:ind w:left="2028"/>
      </w:pPr>
      <w:r>
        <w:rPr/>
        <w:t>Atención telefónica 10- 13h L-V</w:t>
      </w:r>
    </w:p>
    <w:p>
      <w:pPr>
        <w:pStyle w:val="BodyText"/>
        <w:spacing w:line="242" w:lineRule="auto" w:before="2"/>
        <w:ind w:left="2028" w:right="5225"/>
      </w:pPr>
      <w:r>
        <w:rPr/>
        <w:t>Oficina Online 9-18h Lunes a Jueves, 9-15h Viernes Dirección administrativa</w:t>
      </w:r>
    </w:p>
    <w:p>
      <w:pPr>
        <w:pStyle w:val="BodyText"/>
        <w:ind w:left="2028"/>
      </w:pPr>
      <w:r>
        <w:rPr/>
        <w:t>Cava Alta 4 - 28005 Madrid</w:t>
      </w:r>
    </w:p>
    <w:p>
      <w:pPr>
        <w:pStyle w:val="BodyText"/>
        <w:spacing w:before="2"/>
        <w:ind w:left="2028"/>
      </w:pPr>
      <w:hyperlink r:id="rId25">
        <w:r>
          <w:rPr>
            <w:color w:val="00007F"/>
          </w:rPr>
          <w:t>www.tierraspolares.es</w:t>
        </w:r>
      </w:hyperlink>
    </w:p>
    <w:sectPr>
      <w:type w:val="continuous"/>
      <w:pgSz w:w="11910" w:h="16840"/>
      <w:pgMar w:top="160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Verdana">
    <w:altName w:val="Verdana"/>
    <w:charset w:val="0"/>
    <w:family w:val="swiss"/>
    <w:pitch w:val="variable"/>
  </w:font>
  <w:font w:name="Exo 2 Semi Bold">
    <w:altName w:val="Exo 2 Semi Bold"/>
    <w:charset w:val="0"/>
    <w:family w:val="modern"/>
    <w:pitch w:val="variable"/>
  </w:font>
  <w:font w:name="Edo SZ">
    <w:altName w:val="Edo SZ"/>
    <w:charset w:val="0"/>
    <w:family w:val="auto"/>
    <w:pitch w:val="variable"/>
  </w:font>
  <w:font w:name="Exo 2 Medium">
    <w:altName w:val="Exo 2 Medium"/>
    <w:charset w:val="0"/>
    <w:family w:val="modern"/>
    <w:pitch w:val="variable"/>
  </w:font>
  <w:font w:name="Symbol">
    <w:altName w:val="Symbol"/>
    <w:charset w:val="2"/>
    <w:family w:val="roman"/>
    <w:pitch w:val="variable"/>
  </w:font>
  <w:font w:name="Arial Rounded MT Bold">
    <w:altName w:val="Arial Rounded MT 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rect style="position:absolute;margin-left:.0pt;margin-top:786.78003pt;width:595.02pt;height:55.1pt;mso-position-horizontal-relative:page;mso-position-vertical-relative:page;z-index:-20968" filled="true" fillcolor="#4472c4" stroked="false">
          <v:fill type="solid"/>
          <w10:wrap type="none"/>
        </v:rect>
      </w:pict>
    </w:r>
    <w:r>
      <w:rPr/>
      <w:pict>
        <v:shapetype id="_x0000_t202" o:spt="202" coordsize="21600,21600" path="m,l,21600r21600,l21600,xe">
          <v:stroke joinstyle="miter"/>
          <v:path gradientshapeok="t" o:connecttype="rect"/>
        </v:shapetype>
        <v:shape style="position:absolute;margin-left:96.199997pt;margin-top:798.383972pt;width:112.2pt;height:30.15pt;mso-position-horizontal-relative:page;mso-position-vertical-relative:page;z-index:-20944" type="#_x0000_t202" filled="false" stroked="false">
          <v:textbox inset="0,0,0,0">
            <w:txbxContent>
              <w:p>
                <w:pPr>
                  <w:spacing w:line="321" w:lineRule="exact" w:before="10"/>
                  <w:ind w:left="20" w:right="0" w:firstLine="0"/>
                  <w:jc w:val="left"/>
                  <w:rPr>
                    <w:b/>
                    <w:sz w:val="28"/>
                  </w:rPr>
                </w:pPr>
                <w:r>
                  <w:rPr>
                    <w:b/>
                    <w:color w:val="D9E2F3"/>
                    <w:sz w:val="28"/>
                  </w:rPr>
                  <w:t>+34 91 364 16 89</w:t>
                </w:r>
              </w:p>
              <w:p>
                <w:pPr>
                  <w:spacing w:line="252" w:lineRule="exact" w:before="0"/>
                  <w:ind w:left="20" w:right="0" w:firstLine="0"/>
                  <w:jc w:val="left"/>
                  <w:rPr>
                    <w:sz w:val="22"/>
                  </w:rPr>
                </w:pPr>
                <w:hyperlink r:id="rId1">
                  <w:r>
                    <w:rPr>
                      <w:color w:val="D9E2F3"/>
                      <w:sz w:val="22"/>
                    </w:rPr>
                    <w:t>info@tierraspolares.es</w:t>
                  </w:r>
                </w:hyperlink>
              </w:p>
            </w:txbxContent>
          </v:textbox>
          <w10:wrap type="none"/>
        </v:shape>
      </w:pict>
    </w:r>
    <w:r>
      <w:rPr/>
      <w:pict>
        <v:shape style="position:absolute;margin-left:519.998596pt;margin-top:804.076416pt;width:17.350pt;height:15.45pt;mso-position-horizontal-relative:page;mso-position-vertical-relative:page;z-index:-20920" type="#_x0000_t202" filled="false" stroked="false">
          <v:textbox inset="0,0,0,0">
            <w:txbxContent>
              <w:p>
                <w:pPr>
                  <w:spacing w:before="12"/>
                  <w:ind w:left="40" w:right="0" w:firstLine="0"/>
                  <w:jc w:val="left"/>
                  <w:rPr>
                    <w:sz w:val="24"/>
                  </w:rPr>
                </w:pPr>
                <w:r>
                  <w:rPr/>
                  <w:fldChar w:fldCharType="begin"/>
                </w:r>
                <w:r>
                  <w:rPr>
                    <w:color w:val="FFFFFF"/>
                    <w:sz w:val="24"/>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pPr>
    <w:r>
      <w:rPr/>
      <w:pict>
        <v:group style="position:absolute;margin-left:0pt;margin-top:.02pt;width:595.050pt;height:122.15pt;mso-position-horizontal-relative:page;mso-position-vertical-relative:page;z-index:-20896" coordorigin="0,0" coordsize="11901,2443">
          <v:rect style="position:absolute;left:0;top:0;width:11900;height:2092" filled="true" fillcolor="#2f5597" stroked="false">
            <v:fill type="solid"/>
          </v:rect>
          <v:shape style="position:absolute;left:1435;top:283;width:1709;height:2160" type="#_x0000_t75" stroked="false">
            <v:imagedata r:id="rId1" o:title=""/>
          </v:shape>
          <w10:wrap type="none"/>
        </v:group>
      </w:pict>
    </w:r>
    <w:r>
      <w:rPr/>
      <w:pict>
        <v:shape style="position:absolute;margin-left:237.020004pt;margin-top:34.618256pt;width:296.8pt;height:45.55pt;mso-position-horizontal-relative:page;mso-position-vertical-relative:page;z-index:-20872" type="#_x0000_t202" filled="false" stroked="false">
          <v:textbox inset="0,0,0,0">
            <w:txbxContent>
              <w:p>
                <w:pPr>
                  <w:spacing w:before="7"/>
                  <w:ind w:left="0" w:right="18" w:firstLine="0"/>
                  <w:jc w:val="right"/>
                  <w:rPr>
                    <w:rFonts w:ascii="Century Gothic"/>
                    <w:sz w:val="36"/>
                  </w:rPr>
                </w:pPr>
                <w:r>
                  <w:rPr>
                    <w:rFonts w:ascii="Century Gothic"/>
                    <w:color w:val="FFFFFF"/>
                    <w:sz w:val="36"/>
                  </w:rPr>
                  <w:t>Groenlandia. Exclusive Adventure</w:t>
                </w:r>
              </w:p>
              <w:p>
                <w:pPr>
                  <w:spacing w:before="0"/>
                  <w:ind w:left="0" w:right="18" w:firstLine="0"/>
                  <w:jc w:val="right"/>
                  <w:rPr>
                    <w:rFonts w:ascii="Century Gothic" w:hAnsi="Century Gothic"/>
                    <w:sz w:val="36"/>
                  </w:rPr>
                </w:pPr>
                <w:r>
                  <w:rPr>
                    <w:rFonts w:ascii="Century Gothic" w:hAnsi="Century Gothic"/>
                    <w:color w:val="FFFFFF"/>
                    <w:sz w:val="36"/>
                  </w:rPr>
                  <w:t>8 días</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519" w:hanging="360"/>
      </w:pPr>
      <w:rPr>
        <w:rFonts w:hint="default" w:ascii="Symbol" w:hAnsi="Symbol" w:eastAsia="Symbol" w:cs="Symbol"/>
        <w:w w:val="100"/>
        <w:position w:val="1"/>
        <w:sz w:val="20"/>
        <w:szCs w:val="20"/>
      </w:rPr>
    </w:lvl>
    <w:lvl w:ilvl="1">
      <w:start w:val="0"/>
      <w:numFmt w:val="bullet"/>
      <w:lvlText w:val="•"/>
      <w:lvlJc w:val="left"/>
      <w:pPr>
        <w:ind w:left="2520" w:hanging="360"/>
      </w:pPr>
      <w:rPr>
        <w:rFonts w:hint="default"/>
      </w:rPr>
    </w:lvl>
    <w:lvl w:ilvl="2">
      <w:start w:val="0"/>
      <w:numFmt w:val="bullet"/>
      <w:lvlText w:val="•"/>
      <w:lvlJc w:val="left"/>
      <w:pPr>
        <w:ind w:left="3562" w:hanging="360"/>
      </w:pPr>
      <w:rPr>
        <w:rFonts w:hint="default"/>
      </w:rPr>
    </w:lvl>
    <w:lvl w:ilvl="3">
      <w:start w:val="0"/>
      <w:numFmt w:val="bullet"/>
      <w:lvlText w:val="•"/>
      <w:lvlJc w:val="left"/>
      <w:pPr>
        <w:ind w:left="4605" w:hanging="360"/>
      </w:pPr>
      <w:rPr>
        <w:rFonts w:hint="default"/>
      </w:rPr>
    </w:lvl>
    <w:lvl w:ilvl="4">
      <w:start w:val="0"/>
      <w:numFmt w:val="bullet"/>
      <w:lvlText w:val="•"/>
      <w:lvlJc w:val="left"/>
      <w:pPr>
        <w:ind w:left="5648" w:hanging="360"/>
      </w:pPr>
      <w:rPr>
        <w:rFonts w:hint="default"/>
      </w:rPr>
    </w:lvl>
    <w:lvl w:ilvl="5">
      <w:start w:val="0"/>
      <w:numFmt w:val="bullet"/>
      <w:lvlText w:val="•"/>
      <w:lvlJc w:val="left"/>
      <w:pPr>
        <w:ind w:left="6690" w:hanging="360"/>
      </w:pPr>
      <w:rPr>
        <w:rFonts w:hint="default"/>
      </w:rPr>
    </w:lvl>
    <w:lvl w:ilvl="6">
      <w:start w:val="0"/>
      <w:numFmt w:val="bullet"/>
      <w:lvlText w:val="•"/>
      <w:lvlJc w:val="left"/>
      <w:pPr>
        <w:ind w:left="7733" w:hanging="360"/>
      </w:pPr>
      <w:rPr>
        <w:rFonts w:hint="default"/>
      </w:rPr>
    </w:lvl>
    <w:lvl w:ilvl="7">
      <w:start w:val="0"/>
      <w:numFmt w:val="bullet"/>
      <w:lvlText w:val="•"/>
      <w:lvlJc w:val="left"/>
      <w:pPr>
        <w:ind w:left="8776" w:hanging="360"/>
      </w:pPr>
      <w:rPr>
        <w:rFonts w:hint="default"/>
      </w:rPr>
    </w:lvl>
    <w:lvl w:ilvl="8">
      <w:start w:val="0"/>
      <w:numFmt w:val="bullet"/>
      <w:lvlText w:val="•"/>
      <w:lvlJc w:val="left"/>
      <w:pPr>
        <w:ind w:left="9818" w:hanging="360"/>
      </w:pPr>
      <w:rPr>
        <w:rFonts w:hint="default"/>
      </w:rPr>
    </w:lvl>
  </w:abstractNum>
  <w:abstractNum w:abstractNumId="5">
    <w:multiLevelType w:val="hybridMultilevel"/>
    <w:lvl w:ilvl="0">
      <w:start w:val="0"/>
      <w:numFmt w:val="bullet"/>
      <w:lvlText w:val=""/>
      <w:lvlJc w:val="left"/>
      <w:pPr>
        <w:ind w:left="2519" w:hanging="424"/>
      </w:pPr>
      <w:rPr>
        <w:rFonts w:hint="default" w:ascii="Symbol" w:hAnsi="Symbol" w:eastAsia="Symbol" w:cs="Symbol"/>
        <w:w w:val="100"/>
        <w:sz w:val="20"/>
        <w:szCs w:val="20"/>
      </w:rPr>
    </w:lvl>
    <w:lvl w:ilvl="1">
      <w:start w:val="0"/>
      <w:numFmt w:val="bullet"/>
      <w:lvlText w:val="•"/>
      <w:lvlJc w:val="left"/>
      <w:pPr>
        <w:ind w:left="3458" w:hanging="424"/>
      </w:pPr>
      <w:rPr>
        <w:rFonts w:hint="default"/>
      </w:rPr>
    </w:lvl>
    <w:lvl w:ilvl="2">
      <w:start w:val="0"/>
      <w:numFmt w:val="bullet"/>
      <w:lvlText w:val="•"/>
      <w:lvlJc w:val="left"/>
      <w:pPr>
        <w:ind w:left="4396" w:hanging="424"/>
      </w:pPr>
      <w:rPr>
        <w:rFonts w:hint="default"/>
      </w:rPr>
    </w:lvl>
    <w:lvl w:ilvl="3">
      <w:start w:val="0"/>
      <w:numFmt w:val="bullet"/>
      <w:lvlText w:val="•"/>
      <w:lvlJc w:val="left"/>
      <w:pPr>
        <w:ind w:left="5335" w:hanging="424"/>
      </w:pPr>
      <w:rPr>
        <w:rFonts w:hint="default"/>
      </w:rPr>
    </w:lvl>
    <w:lvl w:ilvl="4">
      <w:start w:val="0"/>
      <w:numFmt w:val="bullet"/>
      <w:lvlText w:val="•"/>
      <w:lvlJc w:val="left"/>
      <w:pPr>
        <w:ind w:left="6273" w:hanging="424"/>
      </w:pPr>
      <w:rPr>
        <w:rFonts w:hint="default"/>
      </w:rPr>
    </w:lvl>
    <w:lvl w:ilvl="5">
      <w:start w:val="0"/>
      <w:numFmt w:val="bullet"/>
      <w:lvlText w:val="•"/>
      <w:lvlJc w:val="left"/>
      <w:pPr>
        <w:ind w:left="7212" w:hanging="424"/>
      </w:pPr>
      <w:rPr>
        <w:rFonts w:hint="default"/>
      </w:rPr>
    </w:lvl>
    <w:lvl w:ilvl="6">
      <w:start w:val="0"/>
      <w:numFmt w:val="bullet"/>
      <w:lvlText w:val="•"/>
      <w:lvlJc w:val="left"/>
      <w:pPr>
        <w:ind w:left="8150" w:hanging="424"/>
      </w:pPr>
      <w:rPr>
        <w:rFonts w:hint="default"/>
      </w:rPr>
    </w:lvl>
    <w:lvl w:ilvl="7">
      <w:start w:val="0"/>
      <w:numFmt w:val="bullet"/>
      <w:lvlText w:val="•"/>
      <w:lvlJc w:val="left"/>
      <w:pPr>
        <w:ind w:left="9089" w:hanging="424"/>
      </w:pPr>
      <w:rPr>
        <w:rFonts w:hint="default"/>
      </w:rPr>
    </w:lvl>
    <w:lvl w:ilvl="8">
      <w:start w:val="0"/>
      <w:numFmt w:val="bullet"/>
      <w:lvlText w:val="•"/>
      <w:lvlJc w:val="left"/>
      <w:pPr>
        <w:ind w:left="10027" w:hanging="424"/>
      </w:pPr>
      <w:rPr>
        <w:rFonts w:hint="default"/>
      </w:rPr>
    </w:lvl>
  </w:abstractNum>
  <w:abstractNum w:abstractNumId="4">
    <w:multiLevelType w:val="hybridMultilevel"/>
    <w:lvl w:ilvl="0">
      <w:start w:val="200"/>
      <w:numFmt w:val="decimal"/>
      <w:lvlText w:val="%1"/>
      <w:lvlJc w:val="left"/>
      <w:pPr>
        <w:ind w:left="2620" w:hanging="791"/>
        <w:jc w:val="left"/>
      </w:pPr>
      <w:rPr>
        <w:rFonts w:hint="default"/>
      </w:rPr>
    </w:lvl>
    <w:lvl w:ilvl="1">
      <w:start w:val="300"/>
      <w:numFmt w:val="decimal"/>
      <w:lvlText w:val="%1-%2"/>
      <w:lvlJc w:val="left"/>
      <w:pPr>
        <w:ind w:left="2620" w:hanging="791"/>
        <w:jc w:val="left"/>
      </w:pPr>
      <w:rPr>
        <w:rFonts w:hint="default" w:ascii="Arial" w:hAnsi="Arial" w:eastAsia="Arial" w:cs="Arial"/>
        <w:w w:val="100"/>
        <w:sz w:val="20"/>
        <w:szCs w:val="20"/>
      </w:rPr>
    </w:lvl>
    <w:lvl w:ilvl="2">
      <w:start w:val="0"/>
      <w:numFmt w:val="bullet"/>
      <w:lvlText w:val=""/>
      <w:lvlJc w:val="left"/>
      <w:pPr>
        <w:ind w:left="2519" w:hanging="360"/>
      </w:pPr>
      <w:rPr>
        <w:rFonts w:hint="default" w:ascii="Symbol" w:hAnsi="Symbol" w:eastAsia="Symbol" w:cs="Symbol"/>
        <w:w w:val="100"/>
        <w:sz w:val="20"/>
        <w:szCs w:val="20"/>
      </w:rPr>
    </w:lvl>
    <w:lvl w:ilvl="3">
      <w:start w:val="0"/>
      <w:numFmt w:val="bullet"/>
      <w:lvlText w:val="•"/>
      <w:lvlJc w:val="left"/>
      <w:pPr>
        <w:ind w:left="4683" w:hanging="360"/>
      </w:pPr>
      <w:rPr>
        <w:rFonts w:hint="default"/>
      </w:rPr>
    </w:lvl>
    <w:lvl w:ilvl="4">
      <w:start w:val="0"/>
      <w:numFmt w:val="bullet"/>
      <w:lvlText w:val="•"/>
      <w:lvlJc w:val="left"/>
      <w:pPr>
        <w:ind w:left="5714" w:hanging="360"/>
      </w:pPr>
      <w:rPr>
        <w:rFonts w:hint="default"/>
      </w:rPr>
    </w:lvl>
    <w:lvl w:ilvl="5">
      <w:start w:val="0"/>
      <w:numFmt w:val="bullet"/>
      <w:lvlText w:val="•"/>
      <w:lvlJc w:val="left"/>
      <w:pPr>
        <w:ind w:left="6746" w:hanging="360"/>
      </w:pPr>
      <w:rPr>
        <w:rFonts w:hint="default"/>
      </w:rPr>
    </w:lvl>
    <w:lvl w:ilvl="6">
      <w:start w:val="0"/>
      <w:numFmt w:val="bullet"/>
      <w:lvlText w:val="•"/>
      <w:lvlJc w:val="left"/>
      <w:pPr>
        <w:ind w:left="7778" w:hanging="360"/>
      </w:pPr>
      <w:rPr>
        <w:rFonts w:hint="default"/>
      </w:rPr>
    </w:lvl>
    <w:lvl w:ilvl="7">
      <w:start w:val="0"/>
      <w:numFmt w:val="bullet"/>
      <w:lvlText w:val="•"/>
      <w:lvlJc w:val="left"/>
      <w:pPr>
        <w:ind w:left="8809" w:hanging="360"/>
      </w:pPr>
      <w:rPr>
        <w:rFonts w:hint="default"/>
      </w:rPr>
    </w:lvl>
    <w:lvl w:ilvl="8">
      <w:start w:val="0"/>
      <w:numFmt w:val="bullet"/>
      <w:lvlText w:val="•"/>
      <w:lvlJc w:val="left"/>
      <w:pPr>
        <w:ind w:left="9841" w:hanging="360"/>
      </w:pPr>
      <w:rPr>
        <w:rFonts w:hint="default"/>
      </w:rPr>
    </w:lvl>
  </w:abstractNum>
  <w:abstractNum w:abstractNumId="3">
    <w:multiLevelType w:val="hybridMultilevel"/>
    <w:lvl w:ilvl="0">
      <w:start w:val="0"/>
      <w:numFmt w:val="bullet"/>
      <w:lvlText w:val="-"/>
      <w:lvlJc w:val="left"/>
      <w:pPr>
        <w:ind w:left="2551" w:hanging="360"/>
      </w:pPr>
      <w:rPr>
        <w:rFonts w:hint="default" w:ascii="Verdana" w:hAnsi="Verdana" w:eastAsia="Verdana" w:cs="Verdana"/>
        <w:b/>
        <w:bCs/>
        <w:w w:val="100"/>
        <w:sz w:val="20"/>
        <w:szCs w:val="20"/>
      </w:rPr>
    </w:lvl>
    <w:lvl w:ilvl="1">
      <w:start w:val="0"/>
      <w:numFmt w:val="bullet"/>
      <w:lvlText w:val="•"/>
      <w:lvlJc w:val="left"/>
      <w:pPr>
        <w:ind w:left="3494" w:hanging="360"/>
      </w:pPr>
      <w:rPr>
        <w:rFonts w:hint="default"/>
      </w:rPr>
    </w:lvl>
    <w:lvl w:ilvl="2">
      <w:start w:val="0"/>
      <w:numFmt w:val="bullet"/>
      <w:lvlText w:val="•"/>
      <w:lvlJc w:val="left"/>
      <w:pPr>
        <w:ind w:left="4428" w:hanging="360"/>
      </w:pPr>
      <w:rPr>
        <w:rFonts w:hint="default"/>
      </w:rPr>
    </w:lvl>
    <w:lvl w:ilvl="3">
      <w:start w:val="0"/>
      <w:numFmt w:val="bullet"/>
      <w:lvlText w:val="•"/>
      <w:lvlJc w:val="left"/>
      <w:pPr>
        <w:ind w:left="5363" w:hanging="360"/>
      </w:pPr>
      <w:rPr>
        <w:rFonts w:hint="default"/>
      </w:rPr>
    </w:lvl>
    <w:lvl w:ilvl="4">
      <w:start w:val="0"/>
      <w:numFmt w:val="bullet"/>
      <w:lvlText w:val="•"/>
      <w:lvlJc w:val="left"/>
      <w:pPr>
        <w:ind w:left="6297" w:hanging="360"/>
      </w:pPr>
      <w:rPr>
        <w:rFonts w:hint="default"/>
      </w:rPr>
    </w:lvl>
    <w:lvl w:ilvl="5">
      <w:start w:val="0"/>
      <w:numFmt w:val="bullet"/>
      <w:lvlText w:val="•"/>
      <w:lvlJc w:val="left"/>
      <w:pPr>
        <w:ind w:left="7232" w:hanging="360"/>
      </w:pPr>
      <w:rPr>
        <w:rFonts w:hint="default"/>
      </w:rPr>
    </w:lvl>
    <w:lvl w:ilvl="6">
      <w:start w:val="0"/>
      <w:numFmt w:val="bullet"/>
      <w:lvlText w:val="•"/>
      <w:lvlJc w:val="left"/>
      <w:pPr>
        <w:ind w:left="8166" w:hanging="360"/>
      </w:pPr>
      <w:rPr>
        <w:rFonts w:hint="default"/>
      </w:rPr>
    </w:lvl>
    <w:lvl w:ilvl="7">
      <w:start w:val="0"/>
      <w:numFmt w:val="bullet"/>
      <w:lvlText w:val="•"/>
      <w:lvlJc w:val="left"/>
      <w:pPr>
        <w:ind w:left="9101" w:hanging="360"/>
      </w:pPr>
      <w:rPr>
        <w:rFonts w:hint="default"/>
      </w:rPr>
    </w:lvl>
    <w:lvl w:ilvl="8">
      <w:start w:val="0"/>
      <w:numFmt w:val="bullet"/>
      <w:lvlText w:val="•"/>
      <w:lvlJc w:val="left"/>
      <w:pPr>
        <w:ind w:left="10035" w:hanging="360"/>
      </w:pPr>
      <w:rPr>
        <w:rFonts w:hint="default"/>
      </w:rPr>
    </w:lvl>
  </w:abstractNum>
  <w:abstractNum w:abstractNumId="2">
    <w:multiLevelType w:val="hybridMultilevel"/>
    <w:lvl w:ilvl="0">
      <w:start w:val="0"/>
      <w:numFmt w:val="bullet"/>
      <w:lvlText w:val="*"/>
      <w:lvlJc w:val="left"/>
      <w:pPr>
        <w:ind w:left="1800" w:hanging="125"/>
      </w:pPr>
      <w:rPr>
        <w:rFonts w:hint="default" w:ascii="Arial" w:hAnsi="Arial" w:eastAsia="Arial" w:cs="Arial"/>
        <w:w w:val="100"/>
        <w:sz w:val="20"/>
        <w:szCs w:val="20"/>
      </w:rPr>
    </w:lvl>
    <w:lvl w:ilvl="1">
      <w:start w:val="0"/>
      <w:numFmt w:val="bullet"/>
      <w:lvlText w:val="•"/>
      <w:lvlJc w:val="left"/>
      <w:pPr>
        <w:ind w:left="2810" w:hanging="125"/>
      </w:pPr>
      <w:rPr>
        <w:rFonts w:hint="default"/>
      </w:rPr>
    </w:lvl>
    <w:lvl w:ilvl="2">
      <w:start w:val="0"/>
      <w:numFmt w:val="bullet"/>
      <w:lvlText w:val="•"/>
      <w:lvlJc w:val="left"/>
      <w:pPr>
        <w:ind w:left="3820" w:hanging="125"/>
      </w:pPr>
      <w:rPr>
        <w:rFonts w:hint="default"/>
      </w:rPr>
    </w:lvl>
    <w:lvl w:ilvl="3">
      <w:start w:val="0"/>
      <w:numFmt w:val="bullet"/>
      <w:lvlText w:val="•"/>
      <w:lvlJc w:val="left"/>
      <w:pPr>
        <w:ind w:left="4831" w:hanging="125"/>
      </w:pPr>
      <w:rPr>
        <w:rFonts w:hint="default"/>
      </w:rPr>
    </w:lvl>
    <w:lvl w:ilvl="4">
      <w:start w:val="0"/>
      <w:numFmt w:val="bullet"/>
      <w:lvlText w:val="•"/>
      <w:lvlJc w:val="left"/>
      <w:pPr>
        <w:ind w:left="5841" w:hanging="125"/>
      </w:pPr>
      <w:rPr>
        <w:rFonts w:hint="default"/>
      </w:rPr>
    </w:lvl>
    <w:lvl w:ilvl="5">
      <w:start w:val="0"/>
      <w:numFmt w:val="bullet"/>
      <w:lvlText w:val="•"/>
      <w:lvlJc w:val="left"/>
      <w:pPr>
        <w:ind w:left="6852" w:hanging="125"/>
      </w:pPr>
      <w:rPr>
        <w:rFonts w:hint="default"/>
      </w:rPr>
    </w:lvl>
    <w:lvl w:ilvl="6">
      <w:start w:val="0"/>
      <w:numFmt w:val="bullet"/>
      <w:lvlText w:val="•"/>
      <w:lvlJc w:val="left"/>
      <w:pPr>
        <w:ind w:left="7862" w:hanging="125"/>
      </w:pPr>
      <w:rPr>
        <w:rFonts w:hint="default"/>
      </w:rPr>
    </w:lvl>
    <w:lvl w:ilvl="7">
      <w:start w:val="0"/>
      <w:numFmt w:val="bullet"/>
      <w:lvlText w:val="•"/>
      <w:lvlJc w:val="left"/>
      <w:pPr>
        <w:ind w:left="8873" w:hanging="125"/>
      </w:pPr>
      <w:rPr>
        <w:rFonts w:hint="default"/>
      </w:rPr>
    </w:lvl>
    <w:lvl w:ilvl="8">
      <w:start w:val="0"/>
      <w:numFmt w:val="bullet"/>
      <w:lvlText w:val="•"/>
      <w:lvlJc w:val="left"/>
      <w:pPr>
        <w:ind w:left="9883" w:hanging="125"/>
      </w:pPr>
      <w:rPr>
        <w:rFonts w:hint="default"/>
      </w:rPr>
    </w:lvl>
  </w:abstractNum>
  <w:abstractNum w:abstractNumId="1">
    <w:multiLevelType w:val="hybridMultilevel"/>
    <w:lvl w:ilvl="0">
      <w:start w:val="0"/>
      <w:numFmt w:val="bullet"/>
      <w:lvlText w:val=""/>
      <w:lvlJc w:val="left"/>
      <w:pPr>
        <w:ind w:left="2519" w:hanging="360"/>
      </w:pPr>
      <w:rPr>
        <w:rFonts w:hint="default" w:ascii="Symbol" w:hAnsi="Symbol" w:eastAsia="Symbol" w:cs="Symbol"/>
        <w:b/>
        <w:bCs/>
        <w:w w:val="99"/>
        <w:sz w:val="22"/>
        <w:szCs w:val="22"/>
      </w:rPr>
    </w:lvl>
    <w:lvl w:ilvl="1">
      <w:start w:val="0"/>
      <w:numFmt w:val="bullet"/>
      <w:lvlText w:val="•"/>
      <w:lvlJc w:val="left"/>
      <w:pPr>
        <w:ind w:left="3458" w:hanging="360"/>
      </w:pPr>
      <w:rPr>
        <w:rFonts w:hint="default"/>
      </w:rPr>
    </w:lvl>
    <w:lvl w:ilvl="2">
      <w:start w:val="0"/>
      <w:numFmt w:val="bullet"/>
      <w:lvlText w:val="•"/>
      <w:lvlJc w:val="left"/>
      <w:pPr>
        <w:ind w:left="4396" w:hanging="360"/>
      </w:pPr>
      <w:rPr>
        <w:rFonts w:hint="default"/>
      </w:rPr>
    </w:lvl>
    <w:lvl w:ilvl="3">
      <w:start w:val="0"/>
      <w:numFmt w:val="bullet"/>
      <w:lvlText w:val="•"/>
      <w:lvlJc w:val="left"/>
      <w:pPr>
        <w:ind w:left="5335" w:hanging="360"/>
      </w:pPr>
      <w:rPr>
        <w:rFonts w:hint="default"/>
      </w:rPr>
    </w:lvl>
    <w:lvl w:ilvl="4">
      <w:start w:val="0"/>
      <w:numFmt w:val="bullet"/>
      <w:lvlText w:val="•"/>
      <w:lvlJc w:val="left"/>
      <w:pPr>
        <w:ind w:left="6273" w:hanging="360"/>
      </w:pPr>
      <w:rPr>
        <w:rFonts w:hint="default"/>
      </w:rPr>
    </w:lvl>
    <w:lvl w:ilvl="5">
      <w:start w:val="0"/>
      <w:numFmt w:val="bullet"/>
      <w:lvlText w:val="•"/>
      <w:lvlJc w:val="left"/>
      <w:pPr>
        <w:ind w:left="7212" w:hanging="360"/>
      </w:pPr>
      <w:rPr>
        <w:rFonts w:hint="default"/>
      </w:rPr>
    </w:lvl>
    <w:lvl w:ilvl="6">
      <w:start w:val="0"/>
      <w:numFmt w:val="bullet"/>
      <w:lvlText w:val="•"/>
      <w:lvlJc w:val="left"/>
      <w:pPr>
        <w:ind w:left="8150" w:hanging="360"/>
      </w:pPr>
      <w:rPr>
        <w:rFonts w:hint="default"/>
      </w:rPr>
    </w:lvl>
    <w:lvl w:ilvl="7">
      <w:start w:val="0"/>
      <w:numFmt w:val="bullet"/>
      <w:lvlText w:val="•"/>
      <w:lvlJc w:val="left"/>
      <w:pPr>
        <w:ind w:left="9089" w:hanging="360"/>
      </w:pPr>
      <w:rPr>
        <w:rFonts w:hint="default"/>
      </w:rPr>
    </w:lvl>
    <w:lvl w:ilvl="8">
      <w:start w:val="0"/>
      <w:numFmt w:val="bullet"/>
      <w:lvlText w:val="•"/>
      <w:lvlJc w:val="left"/>
      <w:pPr>
        <w:ind w:left="10027" w:hanging="360"/>
      </w:pPr>
      <w:rPr>
        <w:rFonts w:hint="default"/>
      </w:rPr>
    </w:lvl>
  </w:abstractNum>
  <w:num w:numId="1">
    <w:abstractNumId w:val="0"/>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Arial" w:hAnsi="Arial" w:eastAsia="Arial" w:cs="Arial"/>
    </w:rPr>
  </w:style>
  <w:style w:styleId="BodyText" w:type="paragraph">
    <w:name w:val="Body Text"/>
    <w:basedOn w:val="Normal"/>
    <w:uiPriority w:val="1"/>
    <w:qFormat/>
    <w:pPr/>
    <w:rPr>
      <w:rFonts w:ascii="Arial" w:hAnsi="Arial" w:eastAsia="Arial" w:cs="Arial"/>
      <w:sz w:val="20"/>
      <w:szCs w:val="20"/>
    </w:rPr>
  </w:style>
  <w:style w:styleId="Heading1" w:type="paragraph">
    <w:name w:val="Heading 1"/>
    <w:basedOn w:val="Normal"/>
    <w:uiPriority w:val="1"/>
    <w:qFormat/>
    <w:pPr>
      <w:spacing w:before="96"/>
      <w:ind w:left="1800"/>
      <w:outlineLvl w:val="1"/>
    </w:pPr>
    <w:rPr>
      <w:rFonts w:ascii="Century Gothic" w:hAnsi="Century Gothic" w:eastAsia="Century Gothic" w:cs="Century Gothic"/>
      <w:b/>
      <w:bCs/>
      <w:sz w:val="28"/>
      <w:szCs w:val="28"/>
    </w:rPr>
  </w:style>
  <w:style w:styleId="Heading2" w:type="paragraph">
    <w:name w:val="Heading 2"/>
    <w:basedOn w:val="Normal"/>
    <w:uiPriority w:val="1"/>
    <w:qFormat/>
    <w:pPr>
      <w:ind w:left="1785"/>
      <w:outlineLvl w:val="2"/>
    </w:pPr>
    <w:rPr>
      <w:rFonts w:ascii="Arial" w:hAnsi="Arial" w:eastAsia="Arial" w:cs="Arial"/>
      <w:b/>
      <w:bCs/>
      <w:sz w:val="22"/>
      <w:szCs w:val="22"/>
    </w:rPr>
  </w:style>
  <w:style w:styleId="Heading3" w:type="paragraph">
    <w:name w:val="Heading 3"/>
    <w:basedOn w:val="Normal"/>
    <w:uiPriority w:val="1"/>
    <w:qFormat/>
    <w:pPr>
      <w:ind w:left="1799"/>
      <w:outlineLvl w:val="3"/>
    </w:pPr>
    <w:rPr>
      <w:rFonts w:ascii="Arial" w:hAnsi="Arial" w:eastAsia="Arial" w:cs="Arial"/>
      <w:sz w:val="22"/>
      <w:szCs w:val="22"/>
    </w:rPr>
  </w:style>
  <w:style w:styleId="Heading4" w:type="paragraph">
    <w:name w:val="Heading 4"/>
    <w:basedOn w:val="Normal"/>
    <w:uiPriority w:val="1"/>
    <w:qFormat/>
    <w:pPr>
      <w:ind w:left="1800"/>
      <w:outlineLvl w:val="4"/>
    </w:pPr>
    <w:rPr>
      <w:rFonts w:ascii="Arial" w:hAnsi="Arial" w:eastAsia="Arial" w:cs="Arial"/>
      <w:b/>
      <w:bCs/>
      <w:sz w:val="20"/>
      <w:szCs w:val="20"/>
    </w:rPr>
  </w:style>
  <w:style w:styleId="ListParagraph" w:type="paragraph">
    <w:name w:val="List Paragraph"/>
    <w:basedOn w:val="Normal"/>
    <w:uiPriority w:val="1"/>
    <w:qFormat/>
    <w:pPr>
      <w:spacing w:line="244" w:lineRule="exact"/>
      <w:ind w:left="2519" w:hanging="360"/>
    </w:pPr>
    <w:rPr>
      <w:rFonts w:ascii="Arial" w:hAnsi="Arial" w:eastAsia="Arial" w:cs="Arial"/>
    </w:rPr>
  </w:style>
  <w:style w:styleId="TableParagraph" w:type="paragraph">
    <w:name w:val="Table Paragraph"/>
    <w:basedOn w:val="Normal"/>
    <w:uiPriority w:val="1"/>
    <w:qFormat/>
    <w:pPr/>
    <w:rPr>
      <w:rFonts w:ascii="Arial" w:hAnsi="Arial" w:eastAsia="Arial" w:cs="Arial"/>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oter" Target="footer1.xml"/><Relationship Id="rId8" Type="http://schemas.openxmlformats.org/officeDocument/2006/relationships/image" Target="media/image3.png"/><Relationship Id="rId9" Type="http://schemas.openxmlformats.org/officeDocument/2006/relationships/image" Target="media/image4.jpeg"/><Relationship Id="rId10" Type="http://schemas.openxmlformats.org/officeDocument/2006/relationships/header" Target="header1.xml"/><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hyperlink" Target="https://www.instagram.com/tierraspolares/"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image" Target="media/image14.jpeg"/><Relationship Id="rId21" Type="http://schemas.openxmlformats.org/officeDocument/2006/relationships/hyperlink" Target="https://ramonlarramendi.com/" TargetMode="External"/><Relationship Id="rId22" Type="http://schemas.openxmlformats.org/officeDocument/2006/relationships/hyperlink" Target="https://www.facebook.com/ramonlarramendi/" TargetMode="External"/><Relationship Id="rId23" Type="http://schemas.openxmlformats.org/officeDocument/2006/relationships/hyperlink" Target="https://twitter.com/ramonlarramendi?lang=es" TargetMode="External"/><Relationship Id="rId24" Type="http://schemas.openxmlformats.org/officeDocument/2006/relationships/hyperlink" Target="https://www.instagram.com/RamonHLarramendi/" TargetMode="External"/><Relationship Id="rId25" Type="http://schemas.openxmlformats.org/officeDocument/2006/relationships/hyperlink" Target="https://tierraspolares.es/" TargetMode="External"/><Relationship Id="rId26" Type="http://schemas.openxmlformats.org/officeDocument/2006/relationships/hyperlink" Target="https://www.riacurrencyexchange.es/?pc=tierraspolares" TargetMode="External"/><Relationship Id="rId27" Type="http://schemas.openxmlformats.org/officeDocument/2006/relationships/image" Target="media/image15.jpeg"/><Relationship Id="rId28" Type="http://schemas.openxmlformats.org/officeDocument/2006/relationships/hyperlink" Target="https://tierraspolares.es/tpv/tpv-tp.php" TargetMode="External"/><Relationship Id="rId29" Type="http://schemas.openxmlformats.org/officeDocument/2006/relationships/hyperlink" Target="mailto:info@tierraspolares.es" TargetMode="External"/><Relationship Id="rId30" Type="http://schemas.openxmlformats.org/officeDocument/2006/relationships/hyperlink" Target="https://tierraspolares.es/wp-content/uploads/2023/08/CONDICIONES_GENERALES_DE_VIAJE_COMBINADO_22-23_JULIO2023.pdf" TargetMode="External"/><Relationship Id="rId31"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hyperlink" Target="mailto:info@tierraspolares.e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dc:title>Microsoft Word - GROENLANDIA_Aventura_Hotel_Exclusive_Adventure_8_10D_2018</dc:title>
  <dcterms:created xsi:type="dcterms:W3CDTF">2024-10-02T12:32:52Z</dcterms:created>
  <dcterms:modified xsi:type="dcterms:W3CDTF">2024-10-02T12:32:52Z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2018-04-04T00:00:00Z</vt:filetime>
  </property>
  <property fmtid="{D5CDD505-2E9C-101B-9397-08002B2CF9AE}" pid="3" name="Creator">
    <vt:lpwstr>PScript5.dll Version 5.2.2</vt:lpwstr>
  </property>
  <property fmtid="{D5CDD505-2E9C-101B-9397-08002B2CF9AE}" pid="4" name="LastSaved">
    <vt:filetime>2024-10-02T00:00:00Z</vt:filetime>
  </property>
</Properties>
</file>