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8F2" w:rsidRDefault="00E45B18">
      <w:pPr>
        <w:pBdr>
          <w:top w:val="nil"/>
          <w:left w:val="nil"/>
          <w:bottom w:val="nil"/>
          <w:right w:val="nil"/>
          <w:between w:val="nil"/>
        </w:pBdr>
        <w:jc w:val="center"/>
        <w:rPr>
          <w:b/>
          <w:smallCaps/>
          <w:color w:val="0790C7"/>
        </w:rPr>
      </w:pPr>
      <w:r>
        <w:rPr>
          <w:rFonts w:ascii="Arial" w:eastAsia="Arial" w:hAnsi="Arial" w:cs="Arial"/>
          <w:noProof/>
          <w:color w:val="000000"/>
          <w:sz w:val="20"/>
          <w:szCs w:val="20"/>
          <w:lang w:val="es-ES"/>
        </w:rPr>
        <w:drawing>
          <wp:inline distT="0" distB="0" distL="0" distR="0">
            <wp:extent cx="5486400" cy="3657600"/>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486400" cy="3657600"/>
                    </a:xfrm>
                    <a:prstGeom prst="rect">
                      <a:avLst/>
                    </a:prstGeom>
                    <a:ln/>
                  </pic:spPr>
                </pic:pic>
              </a:graphicData>
            </a:graphic>
          </wp:inline>
        </w:drawing>
      </w:r>
      <w:r>
        <w:rPr>
          <w:noProof/>
          <w:lang w:val="es-ES"/>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3276600</wp:posOffset>
                </wp:positionV>
                <wp:extent cx="2866390" cy="379095"/>
                <wp:effectExtent l="0" t="0" r="0" b="0"/>
                <wp:wrapNone/>
                <wp:docPr id="53" name="Rectángulo 53"/>
                <wp:cNvGraphicFramePr/>
                <a:graphic xmlns:a="http://schemas.openxmlformats.org/drawingml/2006/main">
                  <a:graphicData uri="http://schemas.microsoft.com/office/word/2010/wordprocessingShape">
                    <wps:wsp>
                      <wps:cNvSpPr/>
                      <wps:spPr>
                        <a:xfrm>
                          <a:off x="3917568" y="3595215"/>
                          <a:ext cx="2856865" cy="369570"/>
                        </a:xfrm>
                        <a:prstGeom prst="rect">
                          <a:avLst/>
                        </a:prstGeom>
                        <a:solidFill>
                          <a:schemeClr val="accent4"/>
                        </a:solidFill>
                        <a:ln>
                          <a:noFill/>
                        </a:ln>
                      </wps:spPr>
                      <wps:txbx>
                        <w:txbxContent>
                          <w:p w:rsidR="00E45B18" w:rsidRDefault="00E45B18">
                            <w:pPr>
                              <w:spacing w:line="275" w:lineRule="auto"/>
                              <w:textDirection w:val="btLr"/>
                            </w:pPr>
                            <w:r>
                              <w:rPr>
                                <w:rFonts w:ascii="Arial" w:eastAsia="Arial" w:hAnsi="Arial" w:cs="Arial"/>
                                <w:b/>
                                <w:color w:val="FFFFFF"/>
                                <w:sz w:val="22"/>
                              </w:rPr>
                              <w:t xml:space="preserve">CRUCERO POLAR </w:t>
                            </w:r>
                            <w:r>
                              <w:rPr>
                                <w:color w:val="FFFFFF"/>
                                <w:sz w:val="22"/>
                              </w:rPr>
                              <w:t> ·</w:t>
                            </w:r>
                            <w:r>
                              <w:rPr>
                                <w:color w:val="000080"/>
                                <w:sz w:val="18"/>
                              </w:rPr>
                              <w:t xml:space="preserve"> </w:t>
                            </w:r>
                            <w:r>
                              <w:rPr>
                                <w:rFonts w:ascii="Arial" w:eastAsia="Arial" w:hAnsi="Arial" w:cs="Arial"/>
                                <w:b/>
                                <w:color w:val="FFFFFF"/>
                                <w:sz w:val="22"/>
                              </w:rPr>
                              <w:t xml:space="preserve"> NIVEL FÁCIL</w:t>
                            </w:r>
                          </w:p>
                          <w:p w:rsidR="00E45B18" w:rsidRDefault="00E45B18">
                            <w:pPr>
                              <w:textDirection w:val="btLr"/>
                            </w:pPr>
                          </w:p>
                        </w:txbxContent>
                      </wps:txbx>
                      <wps:bodyPr spcFirstLastPara="1" wrap="square" lIns="144000" tIns="108000" rIns="144000" bIns="108000" anchor="t" anchorCtr="0">
                        <a:noAutofit/>
                      </wps:bodyPr>
                    </wps:wsp>
                  </a:graphicData>
                </a:graphic>
              </wp:anchor>
            </w:drawing>
          </mc:Choice>
          <mc:Fallback>
            <w:pict>
              <v:rect id="Rectángulo 53" o:spid="_x0000_s1026" style="position:absolute;left:0;text-align:left;margin-left:0;margin-top:258pt;width:225.7pt;height:29.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" fillcolor="#ffc000 [3207]" stroked="f">
                <v:textbox inset="4mm,3mm,4mm,3mm">
                  <w:txbxContent>
                    <w:p w:rsidR="00E45B18" w:rsidRDefault="00E45B18">
                      <w:pPr>
                        <w:spacing w:line="275" w:lineRule="auto"/>
                        <w:textDirection w:val="btLr"/>
                      </w:pPr>
                      <w:r>
                        <w:rPr>
                          <w:rFonts w:ascii="Arial" w:eastAsia="Arial" w:hAnsi="Arial" w:cs="Arial"/>
                          <w:b/>
                          <w:color w:val="FFFFFF"/>
                          <w:sz w:val="22"/>
                        </w:rPr>
                        <w:t xml:space="preserve">CRUCERO POLAR </w:t>
                      </w:r>
                      <w:r>
                        <w:rPr>
                          <w:color w:val="FFFFFF"/>
                          <w:sz w:val="22"/>
                        </w:rPr>
                        <w:t> ·</w:t>
                      </w:r>
                      <w:r>
                        <w:rPr>
                          <w:color w:val="000080"/>
                          <w:sz w:val="18"/>
                        </w:rPr>
                        <w:t xml:space="preserve"> </w:t>
                      </w:r>
                      <w:r>
                        <w:rPr>
                          <w:rFonts w:ascii="Arial" w:eastAsia="Arial" w:hAnsi="Arial" w:cs="Arial"/>
                          <w:b/>
                          <w:color w:val="FFFFFF"/>
                          <w:sz w:val="22"/>
                        </w:rPr>
                        <w:t xml:space="preserve"> NIVEL FÁCIL</w:t>
                      </w:r>
                    </w:p>
                    <w:p w:rsidR="00E45B18" w:rsidRDefault="00E45B18">
                      <w:pPr>
                        <w:textDirection w:val="btLr"/>
                      </w:pPr>
                    </w:p>
                  </w:txbxContent>
                </v:textbox>
              </v:rect>
            </w:pict>
          </mc:Fallback>
        </mc:AlternateContent>
      </w:r>
      <w:r>
        <w:rPr>
          <w:noProof/>
          <w:lang w:val="es-ES"/>
        </w:rPr>
        <mc:AlternateContent>
          <mc:Choice Requires="wps">
            <w:drawing>
              <wp:anchor distT="0" distB="0" distL="114300" distR="114300" simplePos="0" relativeHeight="251659264" behindDoc="0" locked="0" layoutInCell="1" hidden="0" allowOverlap="1">
                <wp:simplePos x="0" y="0"/>
                <wp:positionH relativeFrom="column">
                  <wp:posOffset>1</wp:posOffset>
                </wp:positionH>
                <wp:positionV relativeFrom="paragraph">
                  <wp:posOffset>3644900</wp:posOffset>
                </wp:positionV>
                <wp:extent cx="5505450" cy="2562225"/>
                <wp:effectExtent l="0" t="0" r="0" b="0"/>
                <wp:wrapNone/>
                <wp:docPr id="40" name="Rectángulo 40"/>
                <wp:cNvGraphicFramePr/>
                <a:graphic xmlns:a="http://schemas.openxmlformats.org/drawingml/2006/main">
                  <a:graphicData uri="http://schemas.microsoft.com/office/word/2010/wordprocessingShape">
                    <wps:wsp>
                      <wps:cNvSpPr/>
                      <wps:spPr>
                        <a:xfrm>
                          <a:off x="2598038" y="2503650"/>
                          <a:ext cx="5495925" cy="2552700"/>
                        </a:xfrm>
                        <a:prstGeom prst="rect">
                          <a:avLst/>
                        </a:prstGeom>
                        <a:solidFill>
                          <a:srgbClr val="2D75B5"/>
                        </a:solidFill>
                        <a:ln>
                          <a:noFill/>
                        </a:ln>
                      </wps:spPr>
                      <wps:txbx>
                        <w:txbxContent>
                          <w:p w:rsidR="00E45B18" w:rsidRDefault="00E45B18">
                            <w:pPr>
                              <w:spacing w:line="275" w:lineRule="auto"/>
                              <w:jc w:val="both"/>
                              <w:textDirection w:val="btLr"/>
                            </w:pPr>
                            <w:r>
                              <w:rPr>
                                <w:rFonts w:ascii="Arial" w:eastAsia="Arial" w:hAnsi="Arial" w:cs="Arial"/>
                                <w:color w:val="FFFFFF"/>
                              </w:rPr>
                              <w:t>La Antártida es una de las últimas regiones verdaderamente intactas del planeta y con este viaje a bordo del confortable buque oceanográfico Ushuaia tenemos una oportunidad única de conocerla. Partiendo de Tierra de Fuego en Argentina, la ruta atraviesa el desafiante Pasaje de Drake para llegar a Isla Decepción y sus aguas termales, continuando por el entramado de canales y monumentales icebergs que presiden las islas Shetland de Sur, antes de tocar el continente antártico. Acompañando a un sobrecogedor escenario polar de imponentes cadenas montañosas y enormes glaciares, nos espera la visión de una fauna desbordante durante la primavera austral: ballenas, orcas, colonias de pingüinos, lobos y leones de mar, además de infinidad de aves marinas.</w:t>
                            </w:r>
                          </w:p>
                          <w:p w:rsidR="00E45B18" w:rsidRDefault="00E45B18">
                            <w:pPr>
                              <w:spacing w:line="275" w:lineRule="auto"/>
                              <w:jc w:val="both"/>
                              <w:textDirection w:val="btLr"/>
                            </w:pPr>
                          </w:p>
                        </w:txbxContent>
                      </wps:txbx>
                      <wps:bodyPr spcFirstLastPara="1" wrap="square" lIns="144000" tIns="144000" rIns="144000" bIns="144000" anchor="t" anchorCtr="0">
                        <a:noAutofit/>
                      </wps:bodyPr>
                    </wps:wsp>
                  </a:graphicData>
                </a:graphic>
              </wp:anchor>
            </w:drawing>
          </mc:Choice>
          <mc:Fallback>
            <w:pict>
              <v:rect id="Rectángulo 40" o:spid="_x0000_s1027" style="position:absolute;left:0;text-align:left;margin-left:0;margin-top:287pt;width:433.5pt;height:20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" fillcolor="#2d75b5" stroked="f">
                <v:textbox inset="4mm,4mm,4mm,4mm">
                  <w:txbxContent>
                    <w:p w:rsidR="00E45B18" w:rsidRDefault="00E45B18">
                      <w:pPr>
                        <w:spacing w:line="275" w:lineRule="auto"/>
                        <w:jc w:val="both"/>
                        <w:textDirection w:val="btLr"/>
                      </w:pPr>
                      <w:r>
                        <w:rPr>
                          <w:rFonts w:ascii="Arial" w:eastAsia="Arial" w:hAnsi="Arial" w:cs="Arial"/>
                          <w:color w:val="FFFFFF"/>
                        </w:rPr>
                        <w:t>La Antártida es una de las últimas regiones verdaderamente intactas del planeta y con este viaje a bordo del confortable buque oceanográfico Ushuaia tenemos una oportunidad única de conocerla. Partiendo de Tierra de Fuego en Argentina, la ruta atraviesa el desafiante Pasaje de Drake para llegar a Isla Decepción y sus aguas termales, continuando por el entramado de canales y monumentales icebergs que presiden las islas Shetland de Sur, antes de tocar el continente antártico. Acompañando a un sobrecogedor escenario polar de imponentes cadenas montañosas y enormes glaciares, nos espera la visión de una fauna desbordante durante la primavera austral: ballenas, orcas, colonias de pingüinos, lobos y leones de mar, además de infinidad de aves marinas.</w:t>
                      </w:r>
                    </w:p>
                    <w:p w:rsidR="00E45B18" w:rsidRDefault="00E45B18">
                      <w:pPr>
                        <w:spacing w:line="275" w:lineRule="auto"/>
                        <w:jc w:val="both"/>
                        <w:textDirection w:val="btLr"/>
                      </w:pPr>
                    </w:p>
                  </w:txbxContent>
                </v:textbox>
              </v:rect>
            </w:pict>
          </mc:Fallback>
        </mc:AlternateContent>
      </w:r>
    </w:p>
    <w:p w:rsidR="00F808F2" w:rsidRDefault="00F808F2">
      <w:pPr>
        <w:pBdr>
          <w:top w:val="nil"/>
          <w:left w:val="nil"/>
          <w:bottom w:val="nil"/>
          <w:right w:val="nil"/>
          <w:between w:val="nil"/>
        </w:pBdr>
        <w:jc w:val="center"/>
        <w:rPr>
          <w:b/>
          <w:smallCaps/>
          <w:color w:val="0790C7"/>
        </w:rPr>
      </w:pPr>
    </w:p>
    <w:p w:rsidR="00F808F2" w:rsidRDefault="00F808F2">
      <w:pPr>
        <w:pBdr>
          <w:top w:val="nil"/>
          <w:left w:val="nil"/>
          <w:bottom w:val="nil"/>
          <w:right w:val="nil"/>
          <w:between w:val="nil"/>
        </w:pBdr>
        <w:jc w:val="center"/>
        <w:rPr>
          <w:b/>
          <w:smallCaps/>
          <w:color w:val="0790C7"/>
        </w:rPr>
      </w:pPr>
    </w:p>
    <w:p w:rsidR="00F808F2" w:rsidRDefault="00E45B18">
      <w:pPr>
        <w:pBdr>
          <w:top w:val="nil"/>
          <w:left w:val="nil"/>
          <w:bottom w:val="nil"/>
          <w:right w:val="nil"/>
          <w:between w:val="nil"/>
        </w:pBdr>
        <w:rPr>
          <w:b/>
          <w:smallCaps/>
          <w:color w:val="333399"/>
          <w:sz w:val="38"/>
          <w:szCs w:val="38"/>
        </w:rPr>
      </w:pPr>
      <w:r>
        <w:rPr>
          <w:b/>
          <w:smallCaps/>
          <w:color w:val="333399"/>
          <w:sz w:val="38"/>
          <w:szCs w:val="38"/>
        </w:rPr>
        <w:br/>
      </w:r>
    </w:p>
    <w:p w:rsidR="00F808F2" w:rsidRDefault="00E45B18">
      <w:pPr>
        <w:spacing w:line="276" w:lineRule="auto"/>
        <w:jc w:val="both"/>
        <w:rPr>
          <w:rFonts w:ascii="Arial" w:eastAsia="Arial" w:hAnsi="Arial" w:cs="Arial"/>
          <w:color w:val="FFFFFF"/>
        </w:rPr>
      </w:pPr>
      <w:r>
        <w:rPr>
          <w:rFonts w:ascii="Arial" w:eastAsia="Arial" w:hAnsi="Arial" w:cs="Arial"/>
          <w:color w:val="FFFFFF"/>
        </w:rPr>
        <w:t xml:space="preserve">La Antártida es una de las últimas regiones verdaderamente intactas del planeta y con este viaje a bordo del confortable buque oceanográfico Ushuaia tenemos una oportunidad única de conocerla. Partiendo de Tierra de Fuego en Argentina, la ruta atraviesa el desafiante Pasaje de Drake para llegar a Isla Decepción y sus aguas termales, continuando por el entramado de canales y monumentales icebergs que presiden las islas Shetland de Sur, antes de tocar el continente antártico. Acompañando a un sobrecogedor escenario polar de imponentes cadenas montañosas y enormes glaciares, nos espera la visión de una fauna </w:t>
      </w:r>
    </w:p>
    <w:p w:rsidR="00E45B18" w:rsidRDefault="00E45B18">
      <w:pPr>
        <w:spacing w:line="276" w:lineRule="auto"/>
        <w:jc w:val="both"/>
        <w:rPr>
          <w:rFonts w:ascii="Arial" w:eastAsia="Arial" w:hAnsi="Arial" w:cs="Arial"/>
          <w:color w:val="FFFFFF"/>
        </w:rPr>
      </w:pPr>
    </w:p>
    <w:p w:rsidR="00F808F2" w:rsidRPr="00E45B18" w:rsidRDefault="00E45B18">
      <w:pPr>
        <w:spacing w:line="276" w:lineRule="auto"/>
        <w:jc w:val="both"/>
        <w:rPr>
          <w:rFonts w:ascii="Arial" w:eastAsia="Arial" w:hAnsi="Arial" w:cs="Arial"/>
          <w:color w:val="FFFFFF"/>
          <w:sz w:val="22"/>
          <w:szCs w:val="22"/>
        </w:rPr>
      </w:pPr>
      <w:r w:rsidRPr="00E45B18">
        <w:rPr>
          <w:rFonts w:ascii="Arial" w:eastAsia="Arial" w:hAnsi="Arial" w:cs="Arial"/>
          <w:sz w:val="22"/>
          <w:szCs w:val="22"/>
        </w:rPr>
        <w:t xml:space="preserve">Viajar en el buque Ushuaia supone bastante más que visitar la Antártida. Con una política de “puente abierto”, donde los pasajeros pueden acceder al puente de mando en todo momento, el staff del buque está compuesto por marinos expertos y científicos implicados en la conservación de la Antártida que en todo momento van a estar dispuestos a compartir su conocimiento con nosotros. Conferencias a bordo, avistamiento de ballenas y orcas durante el emocionante cruce del Pasaje de Drake, desembarcos diarios en zodiac para fotografiar colonias de pingüinos y lobos marinos o aproximarse a un frente </w:t>
      </w:r>
      <w:r w:rsidRPr="00E45B18">
        <w:rPr>
          <w:rFonts w:ascii="Arial" w:eastAsia="Arial" w:hAnsi="Arial" w:cs="Arial"/>
          <w:sz w:val="22"/>
          <w:szCs w:val="22"/>
        </w:rPr>
        <w:lastRenderedPageBreak/>
        <w:t>glaciar para observar de cerca el colapso de enormes seracs… Unirse al Ushuaia es participar en una verdadera inmersión en el Continente Blanco.</w:t>
      </w:r>
    </w:p>
    <w:p w:rsidR="00F808F2" w:rsidRPr="00E45B18" w:rsidRDefault="00E45B18">
      <w:pPr>
        <w:pBdr>
          <w:top w:val="nil"/>
          <w:left w:val="nil"/>
          <w:bottom w:val="nil"/>
          <w:right w:val="nil"/>
          <w:between w:val="nil"/>
        </w:pBdr>
        <w:jc w:val="both"/>
        <w:rPr>
          <w:color w:val="000000"/>
          <w:sz w:val="22"/>
          <w:szCs w:val="22"/>
        </w:rPr>
      </w:pPr>
      <w:r w:rsidRPr="00E45B18">
        <w:rPr>
          <w:noProof/>
          <w:sz w:val="22"/>
          <w:szCs w:val="22"/>
          <w:lang w:val="es-ES"/>
        </w:rPr>
        <w:drawing>
          <wp:anchor distT="0" distB="0" distL="114300" distR="114300" simplePos="0" relativeHeight="251660288" behindDoc="0" locked="0" layoutInCell="1" hidden="0" allowOverlap="1" wp14:anchorId="600AFAF7" wp14:editId="204ABAA9">
            <wp:simplePos x="0" y="0"/>
            <wp:positionH relativeFrom="column">
              <wp:posOffset>2504440</wp:posOffset>
            </wp:positionH>
            <wp:positionV relativeFrom="paragraph">
              <wp:posOffset>6985</wp:posOffset>
            </wp:positionV>
            <wp:extent cx="2771775" cy="2638425"/>
            <wp:effectExtent l="0" t="0" r="9525" b="9525"/>
            <wp:wrapSquare wrapText="bothSides" distT="0" distB="0" distL="114300" distR="114300"/>
            <wp:docPr id="58" name="image10.jpg" descr="mapa word"/>
            <wp:cNvGraphicFramePr/>
            <a:graphic xmlns:a="http://schemas.openxmlformats.org/drawingml/2006/main">
              <a:graphicData uri="http://schemas.openxmlformats.org/drawingml/2006/picture">
                <pic:pic xmlns:pic="http://schemas.openxmlformats.org/drawingml/2006/picture">
                  <pic:nvPicPr>
                    <pic:cNvPr id="0" name="image10.jpg" descr="mapa word"/>
                    <pic:cNvPicPr preferRelativeResize="0"/>
                  </pic:nvPicPr>
                  <pic:blipFill>
                    <a:blip r:embed="rId9"/>
                    <a:srcRect/>
                    <a:stretch>
                      <a:fillRect/>
                    </a:stretch>
                  </pic:blipFill>
                  <pic:spPr>
                    <a:xfrm>
                      <a:off x="0" y="0"/>
                      <a:ext cx="2771775" cy="2638425"/>
                    </a:xfrm>
                    <a:prstGeom prst="rect">
                      <a:avLst/>
                    </a:prstGeom>
                    <a:ln/>
                  </pic:spPr>
                </pic:pic>
              </a:graphicData>
            </a:graphic>
            <wp14:sizeRelH relativeFrom="margin">
              <wp14:pctWidth>0</wp14:pctWidth>
            </wp14:sizeRelH>
            <wp14:sizeRelV relativeFrom="margin">
              <wp14:pctHeight>0</wp14:pctHeight>
            </wp14:sizeRelV>
          </wp:anchor>
        </w:drawing>
      </w:r>
      <w:r w:rsidRPr="00E45B18">
        <w:rPr>
          <w:rFonts w:ascii="Arial" w:eastAsia="Arial" w:hAnsi="Arial" w:cs="Arial"/>
          <w:color w:val="000000"/>
          <w:sz w:val="22"/>
          <w:szCs w:val="22"/>
        </w:rPr>
        <w:t>Dentro de un plan de viaje flexible, que se va a ir adaptando a las condiciones del mar y del hielo, visitaremos Isla</w:t>
      </w:r>
      <w:r w:rsidRPr="00E45B18">
        <w:rPr>
          <w:rFonts w:ascii="Arial" w:eastAsia="Arial" w:hAnsi="Arial" w:cs="Arial"/>
          <w:b/>
          <w:color w:val="000000"/>
          <w:sz w:val="22"/>
          <w:szCs w:val="22"/>
        </w:rPr>
        <w:t xml:space="preserve"> Decepción</w:t>
      </w:r>
      <w:r w:rsidRPr="00E45B18">
        <w:rPr>
          <w:rFonts w:ascii="Arial" w:eastAsia="Arial" w:hAnsi="Arial" w:cs="Arial"/>
          <w:color w:val="000000"/>
          <w:sz w:val="22"/>
          <w:szCs w:val="22"/>
        </w:rPr>
        <w:t xml:space="preserve"> con sus aguas termales, las bases científicas de isla </w:t>
      </w:r>
      <w:r w:rsidRPr="00E45B18">
        <w:rPr>
          <w:rFonts w:ascii="Arial" w:eastAsia="Arial" w:hAnsi="Arial" w:cs="Arial"/>
          <w:b/>
          <w:color w:val="000000"/>
          <w:sz w:val="22"/>
          <w:szCs w:val="22"/>
        </w:rPr>
        <w:t>King George</w:t>
      </w:r>
      <w:r w:rsidRPr="00E45B18">
        <w:rPr>
          <w:rFonts w:ascii="Arial" w:eastAsia="Arial" w:hAnsi="Arial" w:cs="Arial"/>
          <w:color w:val="000000"/>
          <w:sz w:val="22"/>
          <w:szCs w:val="22"/>
        </w:rPr>
        <w:t xml:space="preserve">, Isla </w:t>
      </w:r>
      <w:r w:rsidRPr="00E45B18">
        <w:rPr>
          <w:rFonts w:ascii="Arial" w:eastAsia="Arial" w:hAnsi="Arial" w:cs="Arial"/>
          <w:b/>
          <w:color w:val="000000"/>
          <w:sz w:val="22"/>
          <w:szCs w:val="22"/>
        </w:rPr>
        <w:t>Livingston</w:t>
      </w:r>
      <w:r w:rsidRPr="00E45B18">
        <w:rPr>
          <w:rFonts w:ascii="Arial" w:eastAsia="Arial" w:hAnsi="Arial" w:cs="Arial"/>
          <w:color w:val="000000"/>
          <w:sz w:val="22"/>
          <w:szCs w:val="22"/>
        </w:rPr>
        <w:t xml:space="preserve">, Isla </w:t>
      </w:r>
      <w:r w:rsidRPr="00E45B18">
        <w:rPr>
          <w:rFonts w:ascii="Arial" w:eastAsia="Arial" w:hAnsi="Arial" w:cs="Arial"/>
          <w:b/>
          <w:color w:val="000000"/>
          <w:sz w:val="22"/>
          <w:szCs w:val="22"/>
        </w:rPr>
        <w:t>Paulet</w:t>
      </w:r>
      <w:r w:rsidRPr="00E45B18">
        <w:rPr>
          <w:rFonts w:ascii="Arial" w:eastAsia="Arial" w:hAnsi="Arial" w:cs="Arial"/>
          <w:color w:val="000000"/>
          <w:sz w:val="22"/>
          <w:szCs w:val="22"/>
        </w:rPr>
        <w:t xml:space="preserve">… Imponentes montañas, valles glaciares, icebergs descomunales, canales que de pronto aparecen bloqueados por el hielo… Los incesantes cambios del clima, paisajes y colores entre las Shetland del Sur y la Antártida hacen que esta travesía sea una aventura irrepetible. </w:t>
      </w:r>
    </w:p>
    <w:p w:rsidR="00F808F2" w:rsidRDefault="00F808F2">
      <w:pPr>
        <w:pBdr>
          <w:top w:val="nil"/>
          <w:left w:val="nil"/>
          <w:bottom w:val="nil"/>
          <w:right w:val="nil"/>
          <w:between w:val="nil"/>
        </w:pBdr>
        <w:jc w:val="both"/>
        <w:rPr>
          <w:rFonts w:ascii="Arial" w:eastAsia="Arial" w:hAnsi="Arial" w:cs="Arial"/>
          <w:color w:val="000000"/>
          <w:sz w:val="20"/>
          <w:szCs w:val="20"/>
        </w:rPr>
      </w:pP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 xml:space="preserve">Este viaje incluye de </w:t>
      </w:r>
      <w:r w:rsidRPr="00E45B18">
        <w:rPr>
          <w:rFonts w:ascii="Arial" w:eastAsia="Arial" w:hAnsi="Arial" w:cs="Arial"/>
          <w:b/>
          <w:sz w:val="22"/>
          <w:szCs w:val="22"/>
        </w:rPr>
        <w:t>regalo</w:t>
      </w:r>
      <w:r w:rsidRPr="00E45B18">
        <w:rPr>
          <w:rFonts w:ascii="Arial" w:eastAsia="Arial" w:hAnsi="Arial" w:cs="Arial"/>
          <w:sz w:val="22"/>
          <w:szCs w:val="22"/>
        </w:rPr>
        <w:t xml:space="preserve"> una exclusiva </w:t>
      </w:r>
      <w:r w:rsidRPr="00E45B18">
        <w:rPr>
          <w:rFonts w:ascii="Arial" w:eastAsia="Arial" w:hAnsi="Arial" w:cs="Arial"/>
          <w:b/>
          <w:sz w:val="22"/>
          <w:szCs w:val="22"/>
        </w:rPr>
        <w:t>parka polar</w:t>
      </w:r>
      <w:r w:rsidRPr="00E45B18">
        <w:rPr>
          <w:rFonts w:ascii="Arial" w:eastAsia="Arial" w:hAnsi="Arial" w:cs="Arial"/>
          <w:sz w:val="22"/>
          <w:szCs w:val="22"/>
        </w:rPr>
        <w:t xml:space="preserve"> de Tierras Polares.</w:t>
      </w:r>
    </w:p>
    <w:p w:rsidR="00F808F2" w:rsidRDefault="00F808F2">
      <w:pPr>
        <w:rPr>
          <w:rFonts w:ascii="Arial" w:eastAsia="Arial" w:hAnsi="Arial" w:cs="Arial"/>
          <w:b/>
          <w:color w:val="333399"/>
          <w:sz w:val="20"/>
          <w:szCs w:val="20"/>
        </w:rPr>
      </w:pPr>
    </w:p>
    <w:p w:rsidR="00F808F2" w:rsidRDefault="00F808F2">
      <w:pPr>
        <w:rPr>
          <w:rFonts w:ascii="Arial" w:eastAsia="Arial" w:hAnsi="Arial" w:cs="Arial"/>
          <w:b/>
          <w:color w:val="333399"/>
          <w:sz w:val="20"/>
          <w:szCs w:val="20"/>
        </w:rPr>
      </w:pPr>
    </w:p>
    <w:p w:rsidR="00F808F2" w:rsidRDefault="00E45B18">
      <w:pPr>
        <w:jc w:val="both"/>
        <w:rPr>
          <w:rFonts w:ascii="Arial" w:eastAsia="Arial" w:hAnsi="Arial" w:cs="Arial"/>
          <w:b/>
          <w:color w:val="1F497D"/>
        </w:rPr>
      </w:pPr>
      <w:r>
        <w:rPr>
          <w:rFonts w:ascii="Arial" w:eastAsia="Arial" w:hAnsi="Arial" w:cs="Arial"/>
          <w:b/>
          <w:color w:val="1F497D"/>
        </w:rPr>
        <w:t>Fechas 2023-24 (desde Ushuaia)</w:t>
      </w:r>
    </w:p>
    <w:p w:rsidR="00F808F2" w:rsidRDefault="00F808F2">
      <w:pPr>
        <w:jc w:val="both"/>
        <w:rPr>
          <w:rFonts w:ascii="Arial" w:eastAsia="Arial" w:hAnsi="Arial" w:cs="Arial"/>
          <w:b/>
          <w:sz w:val="20"/>
          <w:szCs w:val="20"/>
        </w:rPr>
      </w:pPr>
    </w:p>
    <w:p w:rsidR="00F808F2" w:rsidRPr="00E45B18" w:rsidRDefault="00E45B18">
      <w:pPr>
        <w:rPr>
          <w:rFonts w:ascii="Arial" w:eastAsia="Arial" w:hAnsi="Arial" w:cs="Arial"/>
          <w:sz w:val="22"/>
          <w:szCs w:val="22"/>
        </w:rPr>
      </w:pPr>
      <w:r>
        <w:rPr>
          <w:rFonts w:ascii="Arial" w:eastAsia="Arial" w:hAnsi="Arial" w:cs="Arial"/>
          <w:sz w:val="22"/>
          <w:szCs w:val="22"/>
        </w:rPr>
        <w:t>Del 03 al 12 noviembre</w:t>
      </w:r>
      <w:r w:rsidRPr="00E45B18">
        <w:rPr>
          <w:rFonts w:ascii="Arial" w:eastAsia="Arial" w:hAnsi="Arial" w:cs="Arial"/>
          <w:sz w:val="22"/>
          <w:szCs w:val="22"/>
        </w:rPr>
        <w:t xml:space="preserve"> 2023</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12 al 22 </w:t>
      </w:r>
      <w:r>
        <w:rPr>
          <w:rFonts w:ascii="Arial" w:eastAsia="Arial" w:hAnsi="Arial" w:cs="Arial"/>
          <w:sz w:val="22"/>
          <w:szCs w:val="22"/>
        </w:rPr>
        <w:t xml:space="preserve">noviembre </w:t>
      </w:r>
      <w:r w:rsidRPr="00E45B18">
        <w:rPr>
          <w:rFonts w:ascii="Arial" w:eastAsia="Arial" w:hAnsi="Arial" w:cs="Arial"/>
          <w:sz w:val="22"/>
          <w:szCs w:val="22"/>
        </w:rPr>
        <w:t>2023</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22 </w:t>
      </w:r>
      <w:r>
        <w:rPr>
          <w:rFonts w:ascii="Arial" w:eastAsia="Arial" w:hAnsi="Arial" w:cs="Arial"/>
          <w:sz w:val="22"/>
          <w:szCs w:val="22"/>
        </w:rPr>
        <w:t xml:space="preserve">noviembre al 01 diciembre </w:t>
      </w:r>
      <w:r w:rsidRPr="00E45B18">
        <w:rPr>
          <w:rFonts w:ascii="Arial" w:eastAsia="Arial" w:hAnsi="Arial" w:cs="Arial"/>
          <w:sz w:val="22"/>
          <w:szCs w:val="22"/>
        </w:rPr>
        <w:t>2023</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01 al 10 </w:t>
      </w:r>
      <w:r>
        <w:rPr>
          <w:rFonts w:ascii="Arial" w:eastAsia="Arial" w:hAnsi="Arial" w:cs="Arial"/>
          <w:sz w:val="22"/>
          <w:szCs w:val="22"/>
        </w:rPr>
        <w:t xml:space="preserve">diciembre </w:t>
      </w:r>
      <w:r w:rsidRPr="00E45B18">
        <w:rPr>
          <w:rFonts w:ascii="Arial" w:eastAsia="Arial" w:hAnsi="Arial" w:cs="Arial"/>
          <w:sz w:val="22"/>
          <w:szCs w:val="22"/>
        </w:rPr>
        <w:t>2023</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10 al 19 </w:t>
      </w:r>
      <w:r>
        <w:rPr>
          <w:rFonts w:ascii="Arial" w:eastAsia="Arial" w:hAnsi="Arial" w:cs="Arial"/>
          <w:sz w:val="22"/>
          <w:szCs w:val="22"/>
        </w:rPr>
        <w:t>diciembre</w:t>
      </w:r>
      <w:r w:rsidRPr="00E45B18">
        <w:rPr>
          <w:rFonts w:ascii="Arial" w:eastAsia="Arial" w:hAnsi="Arial" w:cs="Arial"/>
          <w:sz w:val="22"/>
          <w:szCs w:val="22"/>
        </w:rPr>
        <w:t xml:space="preserve"> 2023</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19 al 29 </w:t>
      </w:r>
      <w:r>
        <w:rPr>
          <w:rFonts w:ascii="Arial" w:eastAsia="Arial" w:hAnsi="Arial" w:cs="Arial"/>
          <w:sz w:val="22"/>
          <w:szCs w:val="22"/>
        </w:rPr>
        <w:t xml:space="preserve">diciembre </w:t>
      </w:r>
      <w:r w:rsidRPr="00E45B18">
        <w:rPr>
          <w:rFonts w:ascii="Arial" w:eastAsia="Arial" w:hAnsi="Arial" w:cs="Arial"/>
          <w:sz w:val="22"/>
          <w:szCs w:val="22"/>
        </w:rPr>
        <w:t>2023</w:t>
      </w:r>
    </w:p>
    <w:p w:rsidR="00F808F2" w:rsidRPr="00E45B18" w:rsidRDefault="00E45B18">
      <w:pPr>
        <w:rPr>
          <w:rFonts w:ascii="Arial" w:eastAsia="Arial" w:hAnsi="Arial" w:cs="Arial"/>
          <w:sz w:val="22"/>
          <w:szCs w:val="22"/>
        </w:rPr>
      </w:pPr>
      <w:r>
        <w:rPr>
          <w:rFonts w:ascii="Arial" w:eastAsia="Arial" w:hAnsi="Arial" w:cs="Arial"/>
          <w:sz w:val="22"/>
          <w:szCs w:val="22"/>
        </w:rPr>
        <w:t>Del 29 d</w:t>
      </w:r>
      <w:r w:rsidRPr="00E45B18">
        <w:rPr>
          <w:rFonts w:ascii="Arial" w:eastAsia="Arial" w:hAnsi="Arial" w:cs="Arial"/>
          <w:sz w:val="22"/>
          <w:szCs w:val="22"/>
        </w:rPr>
        <w:t xml:space="preserve">iciembre de 2023 al 08 </w:t>
      </w:r>
      <w:r>
        <w:rPr>
          <w:rFonts w:ascii="Arial" w:eastAsia="Arial" w:hAnsi="Arial" w:cs="Arial"/>
          <w:sz w:val="22"/>
          <w:szCs w:val="22"/>
        </w:rPr>
        <w:t>enero</w:t>
      </w:r>
      <w:r w:rsidRPr="00E45B18">
        <w:rPr>
          <w:rFonts w:ascii="Arial" w:eastAsia="Arial" w:hAnsi="Arial" w:cs="Arial"/>
          <w:sz w:val="22"/>
          <w:szCs w:val="22"/>
        </w:rPr>
        <w:t xml:space="preserve"> 2024</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08 al 18 </w:t>
      </w:r>
      <w:r>
        <w:rPr>
          <w:rFonts w:ascii="Arial" w:eastAsia="Arial" w:hAnsi="Arial" w:cs="Arial"/>
          <w:sz w:val="22"/>
          <w:szCs w:val="22"/>
        </w:rPr>
        <w:t>e</w:t>
      </w:r>
      <w:r w:rsidRPr="00E45B18">
        <w:rPr>
          <w:rFonts w:ascii="Arial" w:eastAsia="Arial" w:hAnsi="Arial" w:cs="Arial"/>
          <w:sz w:val="22"/>
          <w:szCs w:val="22"/>
        </w:rPr>
        <w:t>nero 2024</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18 al 29 </w:t>
      </w:r>
      <w:r>
        <w:rPr>
          <w:rFonts w:ascii="Arial" w:eastAsia="Arial" w:hAnsi="Arial" w:cs="Arial"/>
          <w:sz w:val="22"/>
          <w:szCs w:val="22"/>
        </w:rPr>
        <w:t>enero</w:t>
      </w:r>
      <w:r w:rsidRPr="00E45B18">
        <w:rPr>
          <w:rFonts w:ascii="Arial" w:eastAsia="Arial" w:hAnsi="Arial" w:cs="Arial"/>
          <w:sz w:val="22"/>
          <w:szCs w:val="22"/>
        </w:rPr>
        <w:t xml:space="preserve"> 2024, salida especial Círculo Polar Antártico</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29 </w:t>
      </w:r>
      <w:r>
        <w:rPr>
          <w:rFonts w:ascii="Arial" w:eastAsia="Arial" w:hAnsi="Arial" w:cs="Arial"/>
          <w:sz w:val="22"/>
          <w:szCs w:val="22"/>
        </w:rPr>
        <w:t>enero al 08 f</w:t>
      </w:r>
      <w:r w:rsidRPr="00E45B18">
        <w:rPr>
          <w:rFonts w:ascii="Arial" w:eastAsia="Arial" w:hAnsi="Arial" w:cs="Arial"/>
          <w:sz w:val="22"/>
          <w:szCs w:val="22"/>
        </w:rPr>
        <w:t>ebrero de 2024, salida especial Mar de Weddell</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08 al 17 </w:t>
      </w:r>
      <w:r>
        <w:rPr>
          <w:rFonts w:ascii="Arial" w:eastAsia="Arial" w:hAnsi="Arial" w:cs="Arial"/>
          <w:sz w:val="22"/>
          <w:szCs w:val="22"/>
        </w:rPr>
        <w:t>f</w:t>
      </w:r>
      <w:r w:rsidRPr="00E45B18">
        <w:rPr>
          <w:rFonts w:ascii="Arial" w:eastAsia="Arial" w:hAnsi="Arial" w:cs="Arial"/>
          <w:sz w:val="22"/>
          <w:szCs w:val="22"/>
        </w:rPr>
        <w:t>ebrero 2024</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17 al 27 </w:t>
      </w:r>
      <w:r>
        <w:rPr>
          <w:rFonts w:ascii="Arial" w:eastAsia="Arial" w:hAnsi="Arial" w:cs="Arial"/>
          <w:sz w:val="22"/>
          <w:szCs w:val="22"/>
        </w:rPr>
        <w:t>febrero</w:t>
      </w:r>
      <w:r w:rsidRPr="00E45B18">
        <w:rPr>
          <w:rFonts w:ascii="Arial" w:eastAsia="Arial" w:hAnsi="Arial" w:cs="Arial"/>
          <w:sz w:val="22"/>
          <w:szCs w:val="22"/>
        </w:rPr>
        <w:t xml:space="preserve"> 2024</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27 </w:t>
      </w:r>
      <w:r>
        <w:rPr>
          <w:rFonts w:ascii="Arial" w:eastAsia="Arial" w:hAnsi="Arial" w:cs="Arial"/>
          <w:sz w:val="22"/>
          <w:szCs w:val="22"/>
        </w:rPr>
        <w:t>f</w:t>
      </w:r>
      <w:r w:rsidRPr="00E45B18">
        <w:rPr>
          <w:rFonts w:ascii="Arial" w:eastAsia="Arial" w:hAnsi="Arial" w:cs="Arial"/>
          <w:sz w:val="22"/>
          <w:szCs w:val="22"/>
        </w:rPr>
        <w:t xml:space="preserve">ebrero al 08 </w:t>
      </w:r>
      <w:r>
        <w:rPr>
          <w:rFonts w:ascii="Arial" w:eastAsia="Arial" w:hAnsi="Arial" w:cs="Arial"/>
          <w:sz w:val="22"/>
          <w:szCs w:val="22"/>
        </w:rPr>
        <w:t>m</w:t>
      </w:r>
      <w:r w:rsidRPr="00E45B18">
        <w:rPr>
          <w:rFonts w:ascii="Arial" w:eastAsia="Arial" w:hAnsi="Arial" w:cs="Arial"/>
          <w:sz w:val="22"/>
          <w:szCs w:val="22"/>
        </w:rPr>
        <w:t>arzo 2024</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08 al 17 </w:t>
      </w:r>
      <w:r>
        <w:rPr>
          <w:rFonts w:ascii="Arial" w:eastAsia="Arial" w:hAnsi="Arial" w:cs="Arial"/>
          <w:sz w:val="22"/>
          <w:szCs w:val="22"/>
        </w:rPr>
        <w:t>m</w:t>
      </w:r>
      <w:r w:rsidRPr="00E45B18">
        <w:rPr>
          <w:rFonts w:ascii="Arial" w:eastAsia="Arial" w:hAnsi="Arial" w:cs="Arial"/>
          <w:sz w:val="22"/>
          <w:szCs w:val="22"/>
        </w:rPr>
        <w:t>arzo 2024</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17 al 26 </w:t>
      </w:r>
      <w:r>
        <w:rPr>
          <w:rFonts w:ascii="Arial" w:eastAsia="Arial" w:hAnsi="Arial" w:cs="Arial"/>
          <w:sz w:val="22"/>
          <w:szCs w:val="22"/>
        </w:rPr>
        <w:t>m</w:t>
      </w:r>
      <w:r w:rsidRPr="00E45B18">
        <w:rPr>
          <w:rFonts w:ascii="Arial" w:eastAsia="Arial" w:hAnsi="Arial" w:cs="Arial"/>
          <w:sz w:val="22"/>
          <w:szCs w:val="22"/>
        </w:rPr>
        <w:t>arzo 2024</w:t>
      </w:r>
    </w:p>
    <w:p w:rsidR="00F808F2" w:rsidRPr="00E45B18" w:rsidRDefault="00E45B18">
      <w:pPr>
        <w:rPr>
          <w:rFonts w:ascii="Arial" w:eastAsia="Arial" w:hAnsi="Arial" w:cs="Arial"/>
          <w:sz w:val="22"/>
          <w:szCs w:val="22"/>
        </w:rPr>
      </w:pPr>
      <w:r w:rsidRPr="00E45B18">
        <w:rPr>
          <w:rFonts w:ascii="Arial" w:eastAsia="Arial" w:hAnsi="Arial" w:cs="Arial"/>
          <w:sz w:val="22"/>
          <w:szCs w:val="22"/>
        </w:rPr>
        <w:t xml:space="preserve">Del 26 </w:t>
      </w:r>
      <w:r>
        <w:rPr>
          <w:rFonts w:ascii="Arial" w:eastAsia="Arial" w:hAnsi="Arial" w:cs="Arial"/>
          <w:sz w:val="22"/>
          <w:szCs w:val="22"/>
        </w:rPr>
        <w:t>m</w:t>
      </w:r>
      <w:r w:rsidRPr="00E45B18">
        <w:rPr>
          <w:rFonts w:ascii="Arial" w:eastAsia="Arial" w:hAnsi="Arial" w:cs="Arial"/>
          <w:sz w:val="22"/>
          <w:szCs w:val="22"/>
        </w:rPr>
        <w:t xml:space="preserve">arzo al 4 </w:t>
      </w:r>
      <w:r>
        <w:rPr>
          <w:rFonts w:ascii="Arial" w:eastAsia="Arial" w:hAnsi="Arial" w:cs="Arial"/>
          <w:sz w:val="22"/>
          <w:szCs w:val="22"/>
        </w:rPr>
        <w:t>a</w:t>
      </w:r>
      <w:r w:rsidRPr="00E45B18">
        <w:rPr>
          <w:rFonts w:ascii="Arial" w:eastAsia="Arial" w:hAnsi="Arial" w:cs="Arial"/>
          <w:sz w:val="22"/>
          <w:szCs w:val="22"/>
        </w:rPr>
        <w:t>bril 2024</w:t>
      </w:r>
    </w:p>
    <w:p w:rsidR="00F808F2" w:rsidRDefault="00F808F2">
      <w:pPr>
        <w:rPr>
          <w:rFonts w:ascii="Arial" w:eastAsia="Arial" w:hAnsi="Arial" w:cs="Arial"/>
          <w:b/>
          <w:color w:val="333399"/>
          <w:sz w:val="20"/>
          <w:szCs w:val="20"/>
        </w:rPr>
      </w:pPr>
    </w:p>
    <w:p w:rsidR="00F808F2" w:rsidRDefault="00F808F2">
      <w:pPr>
        <w:rPr>
          <w:rFonts w:ascii="Arial" w:eastAsia="Arial" w:hAnsi="Arial" w:cs="Arial"/>
          <w:b/>
          <w:color w:val="333399"/>
          <w:sz w:val="20"/>
          <w:szCs w:val="20"/>
        </w:rPr>
      </w:pPr>
    </w:p>
    <w:p w:rsidR="00F808F2" w:rsidRDefault="00E45B18">
      <w:pPr>
        <w:jc w:val="center"/>
        <w:rPr>
          <w:b/>
          <w:color w:val="333399"/>
        </w:rPr>
      </w:pPr>
      <w:r>
        <w:rPr>
          <w:b/>
          <w:color w:val="333399"/>
        </w:rPr>
        <w:t>PLAN DE VIAJE</w:t>
      </w:r>
    </w:p>
    <w:p w:rsidR="00F808F2" w:rsidRDefault="00F808F2">
      <w:pPr>
        <w:rPr>
          <w:b/>
        </w:rPr>
      </w:pPr>
    </w:p>
    <w:p w:rsidR="00F808F2" w:rsidRPr="00E45B18" w:rsidRDefault="00E45B18">
      <w:pPr>
        <w:rPr>
          <w:rFonts w:ascii="Arial" w:eastAsia="Arial" w:hAnsi="Arial" w:cs="Arial"/>
          <w:b/>
          <w:sz w:val="22"/>
          <w:szCs w:val="22"/>
        </w:rPr>
      </w:pPr>
      <w:r w:rsidRPr="00E45B18">
        <w:rPr>
          <w:rFonts w:ascii="Arial" w:eastAsia="Arial" w:hAnsi="Arial" w:cs="Arial"/>
          <w:b/>
          <w:sz w:val="22"/>
          <w:szCs w:val="22"/>
        </w:rPr>
        <w:t>Día 1. Salida desde la ciudad de Ushuaia</w:t>
      </w:r>
    </w:p>
    <w:p w:rsidR="00F808F2" w:rsidRPr="00E45B18" w:rsidRDefault="00E45B18">
      <w:pPr>
        <w:rPr>
          <w:rFonts w:ascii="Arial" w:eastAsia="Arial" w:hAnsi="Arial" w:cs="Arial"/>
          <w:sz w:val="22"/>
          <w:szCs w:val="22"/>
        </w:rPr>
      </w:pPr>
      <w:r w:rsidRPr="00E45B18">
        <w:rPr>
          <w:rFonts w:ascii="Arial" w:eastAsia="Arial" w:hAnsi="Arial" w:cs="Arial"/>
          <w:sz w:val="22"/>
          <w:szCs w:val="22"/>
        </w:rPr>
        <w:t>Embarque por la tarde y presentación del equipo que nos acompañará durante la expedición. Tras acomodarnos en nuestro camarote comienza la travesía por el famoso Canal Beagle, a través del paso Mackinlay.</w:t>
      </w:r>
    </w:p>
    <w:p w:rsidR="00F808F2" w:rsidRPr="00E45B18" w:rsidRDefault="00F808F2">
      <w:pPr>
        <w:jc w:val="both"/>
        <w:rPr>
          <w:rFonts w:ascii="Arial" w:eastAsia="Arial" w:hAnsi="Arial" w:cs="Arial"/>
          <w:sz w:val="22"/>
          <w:szCs w:val="22"/>
        </w:rPr>
      </w:pPr>
    </w:p>
    <w:p w:rsidR="00F808F2" w:rsidRPr="00E45B18" w:rsidRDefault="00F808F2">
      <w:pPr>
        <w:jc w:val="both"/>
        <w:rPr>
          <w:rFonts w:ascii="Arial" w:eastAsia="Arial" w:hAnsi="Arial" w:cs="Arial"/>
          <w:sz w:val="22"/>
          <w:szCs w:val="22"/>
        </w:rPr>
      </w:pPr>
    </w:p>
    <w:p w:rsidR="00F808F2" w:rsidRPr="00E45B18" w:rsidRDefault="00E45B18">
      <w:pPr>
        <w:rPr>
          <w:rFonts w:ascii="Arial" w:eastAsia="Arial" w:hAnsi="Arial" w:cs="Arial"/>
          <w:b/>
          <w:sz w:val="22"/>
          <w:szCs w:val="22"/>
        </w:rPr>
      </w:pPr>
      <w:r w:rsidRPr="00E45B18">
        <w:rPr>
          <w:rFonts w:ascii="Arial" w:eastAsia="Arial" w:hAnsi="Arial" w:cs="Arial"/>
          <w:b/>
          <w:sz w:val="22"/>
          <w:szCs w:val="22"/>
        </w:rPr>
        <w:t>Días 2 y 3. Cruzando el Pasaje de Drake</w:t>
      </w: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Nombrado así desde que el célebre explorador Sir Frances Drake cruzara estas aguas en 1578, el pasaje de Drake es el tramo de mar que separa América del Sur de la Antártida y está situado en plena zona de “convergencia antártica”, la barrera biológica natural que rodea la Antártida en donde las frías aguas polares se sumergen debajo de las aguas más cálidas del norte. Este fenómeno genera una gran cantidad de nutrientes que explican la enorme biodiversidad de esta región. El pasaje de Drake también marca el límite norte de muchas aves marinas antárticas. Mientras navegamos a través del pasaje, si las condiciones del mar lo permiten, miembros del equipo nos acompañarán en cubierta para ayudarnos en la identificación de la enorme variedad de aves marinas, incluyendo los albatros que siguen al Ushuaia</w:t>
      </w:r>
      <w:r w:rsidRPr="00E45B18">
        <w:rPr>
          <w:rFonts w:ascii="Arial" w:eastAsia="Arial" w:hAnsi="Arial" w:cs="Arial"/>
          <w:color w:val="333333"/>
          <w:sz w:val="22"/>
          <w:szCs w:val="22"/>
        </w:rPr>
        <w:t xml:space="preserve">. </w:t>
      </w:r>
      <w:r w:rsidRPr="00E45B18">
        <w:rPr>
          <w:rFonts w:ascii="Arial" w:eastAsia="Arial" w:hAnsi="Arial" w:cs="Arial"/>
          <w:sz w:val="22"/>
          <w:szCs w:val="22"/>
        </w:rPr>
        <w:t>La política de a bordo de "puente abierto" nos permitirá visitar a los oficiales en el puente de mando y aprender algunos aspectos concernientes a la navegación, observar ballenas o simplemente disfrutar de la vista. Además, un programa completo de conferencias a bordo nos servirá de introducción a la Antártida.</w:t>
      </w: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Los primeros témpanos y montañas nevadas nos indican que hemos llegado a las islas Shetland del Sur, un archipiélago de 20 islas e islotes descubierto en 1819 por el Capitán William Smith con su bergantín Williams. Si las condiciones en el pasaje de Drake han sido favorables, al tercer día nuestro equipo de expedición nos acompañará en un primer desembarco donde experimentaremos el fascinante encuentro con pingüinos y focas.</w:t>
      </w:r>
    </w:p>
    <w:p w:rsidR="00F808F2" w:rsidRPr="00E45B18" w:rsidRDefault="00F808F2">
      <w:pPr>
        <w:jc w:val="both"/>
        <w:rPr>
          <w:rFonts w:ascii="Arial" w:eastAsia="Arial" w:hAnsi="Arial" w:cs="Arial"/>
          <w:color w:val="333333"/>
          <w:sz w:val="22"/>
          <w:szCs w:val="22"/>
        </w:rPr>
      </w:pPr>
    </w:p>
    <w:p w:rsidR="00F808F2" w:rsidRPr="00E45B18" w:rsidRDefault="00F808F2">
      <w:pPr>
        <w:jc w:val="both"/>
        <w:rPr>
          <w:rFonts w:ascii="Arial" w:eastAsia="Arial" w:hAnsi="Arial" w:cs="Arial"/>
          <w:color w:val="333333"/>
          <w:sz w:val="22"/>
          <w:szCs w:val="22"/>
        </w:rPr>
      </w:pPr>
    </w:p>
    <w:p w:rsidR="00F808F2" w:rsidRPr="00E45B18" w:rsidRDefault="00E45B18">
      <w:pPr>
        <w:rPr>
          <w:rFonts w:ascii="Arial" w:eastAsia="Arial" w:hAnsi="Arial" w:cs="Arial"/>
          <w:b/>
          <w:sz w:val="22"/>
          <w:szCs w:val="22"/>
        </w:rPr>
      </w:pPr>
      <w:r w:rsidRPr="00E45B18">
        <w:rPr>
          <w:rFonts w:ascii="Arial" w:eastAsia="Arial" w:hAnsi="Arial" w:cs="Arial"/>
          <w:b/>
          <w:sz w:val="22"/>
          <w:szCs w:val="22"/>
        </w:rPr>
        <w:t>Días 4 al 8. Descubriendo las islas Shetland del Sur y la Península Antártica</w:t>
      </w: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 xml:space="preserve">Las islas Shetland del Sur están colmadas de vida silvestre. Enormes colonias de pingüinos o playas gobernadas por lobos marinos antárticos y elefantes marinos del sur, hacen que cada día en este archipiélago sea inolvidable. </w:t>
      </w:r>
    </w:p>
    <w:p w:rsidR="00F808F2" w:rsidRPr="00E45B18" w:rsidRDefault="00F808F2">
      <w:pPr>
        <w:jc w:val="both"/>
        <w:rPr>
          <w:rFonts w:ascii="Arial" w:eastAsia="Arial" w:hAnsi="Arial" w:cs="Arial"/>
          <w:sz w:val="22"/>
          <w:szCs w:val="22"/>
        </w:rPr>
      </w:pP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 xml:space="preserve">Isla Decepción será nuestro primer objetivo. Se trata de un cono volcánico semi sumergido que, con un estrecho pasaje hacia su bahía circular, ofrece un puerto natural inmejorable. Utilizado durante más de un siglo como puerto ballenero, Isla Decepción fue abandonada tras las terribles erupciones </w:t>
      </w: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volcánicas de finales de los 60 y hoy en día podemos ver de nuevo pingüinos y morsas mientras disfrutamos de un baño termal.</w:t>
      </w:r>
    </w:p>
    <w:p w:rsidR="00F808F2" w:rsidRPr="00E45B18" w:rsidRDefault="00F808F2">
      <w:pPr>
        <w:jc w:val="both"/>
        <w:rPr>
          <w:rFonts w:ascii="Arial" w:eastAsia="Arial" w:hAnsi="Arial" w:cs="Arial"/>
          <w:sz w:val="22"/>
          <w:szCs w:val="22"/>
        </w:rPr>
      </w:pP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La isla King George, donde se encuentran bases científicas de distintos países, es la más grande de las Shetland del Sur y se caracteriza por las colonias de pingüino Adelia y de barbijo, gaviota cocinera, cormorán imperial, gaviotín antártico y petrel gigante del sur. Más tarde, en la isla Livingston, nos esperan pingüinos de frente dorada, pingüinos papúa y nuevas colonias de elefantes marinos.</w:t>
      </w:r>
    </w:p>
    <w:p w:rsidR="00F808F2" w:rsidRPr="00E45B18" w:rsidRDefault="00F808F2">
      <w:pPr>
        <w:jc w:val="both"/>
        <w:rPr>
          <w:rFonts w:ascii="Arial" w:eastAsia="Arial" w:hAnsi="Arial" w:cs="Arial"/>
          <w:sz w:val="22"/>
          <w:szCs w:val="22"/>
        </w:rPr>
      </w:pP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Al acercarnos a la Península Antártica nos emocionaremos como lo hicieron sus primeros exploradores. Habrá tiempo suficiente para explorar su increíble paisaje, un desierto virgen de hielo, montañas y cursos de agua acompañados por una llamativa variedad de vida salvaje. Además de pingüinos y aves marinas, se pueden ver de cerca orcas, ballenas jorobadas y Minke, focas cangrejeras, de Weddell y focas leopardo.</w:t>
      </w:r>
    </w:p>
    <w:p w:rsidR="00F808F2" w:rsidRPr="00E45B18" w:rsidRDefault="00F808F2">
      <w:pPr>
        <w:jc w:val="both"/>
        <w:rPr>
          <w:rFonts w:ascii="Arial" w:eastAsia="Arial" w:hAnsi="Arial" w:cs="Arial"/>
          <w:sz w:val="22"/>
          <w:szCs w:val="22"/>
        </w:rPr>
      </w:pP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lastRenderedPageBreak/>
        <w:t xml:space="preserve">Siempre dependiendo de las condiciones del hielo, atravesaremos algunos de los más bellos canales de la zona: el estrecho de Gerlache, el canal Neumayer y el canal Lemaire son estrechos pasajes entre imponentes rocas y glaciares. </w:t>
      </w:r>
    </w:p>
    <w:p w:rsidR="00F808F2" w:rsidRPr="00E45B18" w:rsidRDefault="00F808F2">
      <w:pPr>
        <w:jc w:val="both"/>
        <w:rPr>
          <w:rFonts w:ascii="Arial" w:eastAsia="Arial" w:hAnsi="Arial" w:cs="Arial"/>
          <w:sz w:val="22"/>
          <w:szCs w:val="22"/>
        </w:rPr>
      </w:pP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Durante esta etapa del viaje planeamos hacer al menos dos excursiones diarias a tierra, incluyendo Bahía Paraíso, donde procuraremos hacer un descenso para pisar el sexto continente.</w:t>
      </w:r>
    </w:p>
    <w:p w:rsidR="00F808F2" w:rsidRPr="00E45B18" w:rsidRDefault="00F808F2">
      <w:pPr>
        <w:jc w:val="both"/>
        <w:rPr>
          <w:rFonts w:ascii="Arial" w:eastAsia="Arial" w:hAnsi="Arial" w:cs="Arial"/>
          <w:sz w:val="22"/>
          <w:szCs w:val="22"/>
        </w:rPr>
      </w:pP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Después de traspasar las aguas cubiertas de icebergs del estrecho Antarctic esperamos visitar las colonias de pingüino Adelia (más de 100.000 parejas crían aquí) y cormorán imperial en la isla Paulet. La expedición de Nordenskjöld construyó aquí un refugio de piedra en 1903, ruinas que hoy han sido invadidas por los nidos de los pingüinos.</w:t>
      </w:r>
    </w:p>
    <w:p w:rsidR="00F808F2" w:rsidRPr="00E45B18" w:rsidRDefault="00F808F2">
      <w:pPr>
        <w:jc w:val="both"/>
        <w:rPr>
          <w:rFonts w:ascii="Arial" w:eastAsia="Arial" w:hAnsi="Arial" w:cs="Arial"/>
          <w:sz w:val="22"/>
          <w:szCs w:val="22"/>
        </w:rPr>
      </w:pP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Otras posibles exploraciones podrían llevarnos hacia las islas Melchior, isla Cuverville, Punta Portal, Neko Harbour, isla Pléneau y, si las condiciones de hielo lo permitieran, a isla Petermann para visitar la colonia más austral de pingüino papúa.</w:t>
      </w:r>
    </w:p>
    <w:p w:rsidR="00F808F2" w:rsidRPr="00E45B18" w:rsidRDefault="00F808F2">
      <w:pPr>
        <w:jc w:val="both"/>
        <w:rPr>
          <w:rFonts w:ascii="Arial" w:eastAsia="Arial" w:hAnsi="Arial" w:cs="Arial"/>
          <w:sz w:val="22"/>
          <w:szCs w:val="22"/>
        </w:rPr>
      </w:pPr>
    </w:p>
    <w:p w:rsidR="00F808F2" w:rsidRPr="00E45B18" w:rsidRDefault="00F808F2">
      <w:pPr>
        <w:jc w:val="both"/>
        <w:rPr>
          <w:rFonts w:ascii="Arial" w:eastAsia="Arial" w:hAnsi="Arial" w:cs="Arial"/>
          <w:sz w:val="22"/>
          <w:szCs w:val="22"/>
        </w:rPr>
      </w:pPr>
    </w:p>
    <w:p w:rsidR="00F808F2" w:rsidRPr="00E45B18" w:rsidRDefault="00E45B18">
      <w:pPr>
        <w:rPr>
          <w:rFonts w:ascii="Arial" w:eastAsia="Arial" w:hAnsi="Arial" w:cs="Arial"/>
          <w:b/>
          <w:sz w:val="22"/>
          <w:szCs w:val="22"/>
        </w:rPr>
      </w:pPr>
      <w:r w:rsidRPr="00E45B18">
        <w:rPr>
          <w:rFonts w:ascii="Arial" w:eastAsia="Arial" w:hAnsi="Arial" w:cs="Arial"/>
          <w:b/>
          <w:sz w:val="22"/>
          <w:szCs w:val="22"/>
        </w:rPr>
        <w:t>Días 9 y 10. Regreso por el Pasaje de Drake</w:t>
      </w: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 xml:space="preserve">Dejando atrás la península Antártica tomaremos rumbo norte para cruzar de nuevo el pasaje de Drake. Entre alguna conferencia final a cargo de nuestros naturalistas y la vista de ballenas y aves marinas, tendremos tiempo para compartir con nuestros compañeros de viaje los recuerdos de la fascinante aventura de los últimos días. </w:t>
      </w:r>
    </w:p>
    <w:p w:rsidR="00F808F2" w:rsidRPr="00E45B18" w:rsidRDefault="00F808F2">
      <w:pPr>
        <w:jc w:val="both"/>
        <w:rPr>
          <w:rFonts w:ascii="Arial" w:eastAsia="Arial" w:hAnsi="Arial" w:cs="Arial"/>
          <w:sz w:val="22"/>
          <w:szCs w:val="22"/>
        </w:rPr>
      </w:pPr>
    </w:p>
    <w:p w:rsidR="00F808F2" w:rsidRPr="00E45B18" w:rsidRDefault="00F808F2">
      <w:pPr>
        <w:jc w:val="both"/>
        <w:rPr>
          <w:rFonts w:ascii="Arial" w:eastAsia="Arial" w:hAnsi="Arial" w:cs="Arial"/>
          <w:sz w:val="22"/>
          <w:szCs w:val="22"/>
        </w:rPr>
      </w:pPr>
    </w:p>
    <w:p w:rsidR="00F808F2" w:rsidRPr="00E45B18" w:rsidRDefault="00E45B18">
      <w:pPr>
        <w:rPr>
          <w:rFonts w:ascii="Arial" w:eastAsia="Arial" w:hAnsi="Arial" w:cs="Arial"/>
          <w:b/>
          <w:sz w:val="22"/>
          <w:szCs w:val="22"/>
        </w:rPr>
      </w:pPr>
      <w:r w:rsidRPr="00E45B18">
        <w:rPr>
          <w:rFonts w:ascii="Arial" w:eastAsia="Arial" w:hAnsi="Arial" w:cs="Arial"/>
          <w:b/>
          <w:sz w:val="22"/>
          <w:szCs w:val="22"/>
        </w:rPr>
        <w:t>Día 11. Llegada al puerto de Ushuaia</w:t>
      </w: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Llegamos a Ushuaia por la mañana, donde desembarcaremos después del desayuno.</w:t>
      </w:r>
    </w:p>
    <w:p w:rsidR="00F808F2" w:rsidRPr="00E45B18" w:rsidRDefault="00F808F2">
      <w:pPr>
        <w:jc w:val="both"/>
        <w:rPr>
          <w:rFonts w:ascii="Arial" w:eastAsia="Arial" w:hAnsi="Arial" w:cs="Arial"/>
          <w:sz w:val="22"/>
          <w:szCs w:val="22"/>
        </w:rPr>
      </w:pPr>
    </w:p>
    <w:p w:rsidR="00F808F2" w:rsidRPr="00E45B18" w:rsidRDefault="00F808F2">
      <w:pPr>
        <w:jc w:val="both"/>
        <w:rPr>
          <w:rFonts w:ascii="Arial" w:eastAsia="Arial" w:hAnsi="Arial" w:cs="Arial"/>
          <w:sz w:val="22"/>
          <w:szCs w:val="22"/>
        </w:rPr>
      </w:pPr>
    </w:p>
    <w:p w:rsidR="00F808F2" w:rsidRPr="00E45B18" w:rsidRDefault="00E45B18">
      <w:pPr>
        <w:jc w:val="both"/>
        <w:rPr>
          <w:rFonts w:ascii="Arial" w:eastAsia="Arial" w:hAnsi="Arial" w:cs="Arial"/>
          <w:i/>
          <w:sz w:val="22"/>
          <w:szCs w:val="22"/>
        </w:rPr>
      </w:pPr>
      <w:r w:rsidRPr="00E45B18">
        <w:rPr>
          <w:rFonts w:ascii="Arial" w:eastAsia="Arial" w:hAnsi="Arial" w:cs="Arial"/>
          <w:b/>
          <w:sz w:val="22"/>
          <w:szCs w:val="22"/>
        </w:rPr>
        <w:t xml:space="preserve">N.B.: </w:t>
      </w:r>
      <w:r w:rsidRPr="00E45B18">
        <w:rPr>
          <w:rFonts w:ascii="Arial" w:eastAsia="Arial" w:hAnsi="Arial" w:cs="Arial"/>
          <w:i/>
          <w:sz w:val="22"/>
          <w:szCs w:val="22"/>
        </w:rPr>
        <w:t xml:space="preserve">El itinerario descrito arriba es sólo una guía. Nuestra ruta exacta y el programa pueden variar en función del estado del mar, de las condiciones del hielo y de las oportunidades de ver fauna salvaje. </w:t>
      </w:r>
    </w:p>
    <w:p w:rsidR="00F808F2" w:rsidRPr="00E45B18" w:rsidRDefault="00F808F2">
      <w:pPr>
        <w:jc w:val="both"/>
        <w:rPr>
          <w:rFonts w:ascii="Arial" w:eastAsia="Arial" w:hAnsi="Arial" w:cs="Arial"/>
          <w:i/>
          <w:sz w:val="22"/>
          <w:szCs w:val="22"/>
        </w:rPr>
      </w:pPr>
    </w:p>
    <w:p w:rsidR="00F808F2" w:rsidRPr="00E45B18" w:rsidRDefault="00E45B18">
      <w:pPr>
        <w:jc w:val="both"/>
        <w:rPr>
          <w:rFonts w:ascii="Arial" w:eastAsia="Arial" w:hAnsi="Arial" w:cs="Arial"/>
          <w:i/>
          <w:sz w:val="22"/>
          <w:szCs w:val="22"/>
        </w:rPr>
      </w:pPr>
      <w:r w:rsidRPr="00E45B18">
        <w:rPr>
          <w:rFonts w:ascii="Arial" w:eastAsia="Arial" w:hAnsi="Arial" w:cs="Arial"/>
          <w:i/>
          <w:sz w:val="22"/>
          <w:szCs w:val="22"/>
        </w:rPr>
        <w:t>Los cambios serán hechos por el capitán y el líder de expedición para conseguir los mejores resultados de las condiciones predominantes. Un programa diario será publicado a bordo. La flexibilidad es la clave del éxito.  Algunos de los itinerarios ofrecen un día menos en el área de la Península Antártica y las Islas Shetland del Sur.</w:t>
      </w:r>
    </w:p>
    <w:p w:rsidR="00F808F2" w:rsidRPr="00E45B18" w:rsidRDefault="00F808F2">
      <w:pPr>
        <w:jc w:val="both"/>
        <w:rPr>
          <w:rFonts w:ascii="Arial" w:eastAsia="Arial" w:hAnsi="Arial" w:cs="Arial"/>
          <w:sz w:val="22"/>
          <w:szCs w:val="22"/>
        </w:rPr>
      </w:pPr>
    </w:p>
    <w:p w:rsidR="00F808F2" w:rsidRPr="00E45B18" w:rsidRDefault="00F808F2">
      <w:pPr>
        <w:jc w:val="both"/>
        <w:rPr>
          <w:rFonts w:ascii="Arial" w:eastAsia="Arial" w:hAnsi="Arial" w:cs="Arial"/>
          <w:sz w:val="22"/>
          <w:szCs w:val="22"/>
        </w:rPr>
      </w:pPr>
    </w:p>
    <w:p w:rsidR="00F808F2" w:rsidRPr="00E45B18" w:rsidRDefault="00E45B18">
      <w:pPr>
        <w:rPr>
          <w:rFonts w:ascii="Arial" w:eastAsia="Arial" w:hAnsi="Arial" w:cs="Arial"/>
          <w:b/>
          <w:color w:val="1F497D"/>
          <w:sz w:val="22"/>
          <w:szCs w:val="22"/>
        </w:rPr>
      </w:pPr>
      <w:r w:rsidRPr="00E45B18">
        <w:rPr>
          <w:rFonts w:ascii="Arial" w:eastAsia="Arial" w:hAnsi="Arial" w:cs="Arial"/>
          <w:b/>
          <w:color w:val="1F497D"/>
          <w:sz w:val="22"/>
          <w:szCs w:val="22"/>
        </w:rPr>
        <w:t>Fechas y Precios 2023/2024</w:t>
      </w: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 xml:space="preserve">Todas las tarifas están expresadas en dólares estadounidenses por persona, en base a cabina doble o triple. </w:t>
      </w:r>
    </w:p>
    <w:p w:rsidR="00F808F2" w:rsidRPr="00E45B18" w:rsidRDefault="00F808F2">
      <w:pPr>
        <w:jc w:val="both"/>
        <w:rPr>
          <w:rFonts w:ascii="Arial" w:eastAsia="Arial" w:hAnsi="Arial" w:cs="Arial"/>
          <w:sz w:val="22"/>
          <w:szCs w:val="22"/>
        </w:rPr>
      </w:pPr>
    </w:p>
    <w:p w:rsidR="00F808F2" w:rsidRPr="00E45B18" w:rsidRDefault="00E45B18">
      <w:pPr>
        <w:jc w:val="both"/>
        <w:rPr>
          <w:rFonts w:ascii="Arial" w:eastAsia="Arial" w:hAnsi="Arial" w:cs="Arial"/>
          <w:sz w:val="22"/>
          <w:szCs w:val="22"/>
        </w:rPr>
      </w:pPr>
      <w:r w:rsidRPr="00E45B18">
        <w:rPr>
          <w:rFonts w:ascii="Arial" w:eastAsia="Arial" w:hAnsi="Arial" w:cs="Arial"/>
          <w:sz w:val="22"/>
          <w:szCs w:val="22"/>
        </w:rPr>
        <w:t>Dos cabinas categoría Premier individual están disponibles a una tarifa especial individual. Tarifas especiales para familias - Un niño (menor de 16 años) acompañado por dos adultos estará exento del pago en la Superior triple, o en una Suite triple (ver tarifas abajo).</w:t>
      </w:r>
    </w:p>
    <w:p w:rsidR="00F808F2" w:rsidRDefault="00F808F2">
      <w:pPr>
        <w:jc w:val="both"/>
        <w:rPr>
          <w:rFonts w:ascii="Arial" w:eastAsia="Arial" w:hAnsi="Arial" w:cs="Arial"/>
          <w:sz w:val="20"/>
          <w:szCs w:val="20"/>
        </w:rPr>
      </w:pPr>
    </w:p>
    <w:p w:rsidR="00F808F2" w:rsidRDefault="00F808F2">
      <w:pPr>
        <w:jc w:val="both"/>
        <w:rPr>
          <w:rFonts w:ascii="Arial" w:eastAsia="Arial" w:hAnsi="Arial" w:cs="Arial"/>
          <w:sz w:val="20"/>
          <w:szCs w:val="20"/>
        </w:rPr>
      </w:pPr>
    </w:p>
    <w:tbl>
      <w:tblPr>
        <w:tblStyle w:val="a"/>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701"/>
        <w:gridCol w:w="1276"/>
        <w:gridCol w:w="1843"/>
        <w:gridCol w:w="1363"/>
        <w:gridCol w:w="621"/>
        <w:gridCol w:w="993"/>
      </w:tblGrid>
      <w:tr w:rsidR="00F808F2">
        <w:tc>
          <w:tcPr>
            <w:tcW w:w="1129" w:type="dxa"/>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lastRenderedPageBreak/>
              <w:t>CÓDIGO</w:t>
            </w:r>
          </w:p>
        </w:tc>
        <w:tc>
          <w:tcPr>
            <w:tcW w:w="1701" w:type="dxa"/>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t>VIAJE</w:t>
            </w:r>
          </w:p>
        </w:tc>
        <w:tc>
          <w:tcPr>
            <w:tcW w:w="1276" w:type="dxa"/>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t>EMBARCO</w:t>
            </w:r>
          </w:p>
        </w:tc>
        <w:tc>
          <w:tcPr>
            <w:tcW w:w="1843" w:type="dxa"/>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t>DESEMBARCO</w:t>
            </w:r>
          </w:p>
        </w:tc>
        <w:tc>
          <w:tcPr>
            <w:tcW w:w="2977" w:type="dxa"/>
            <w:gridSpan w:val="3"/>
            <w:shd w:val="clear" w:color="auto" w:fill="003366"/>
          </w:tcPr>
          <w:p w:rsidR="00F808F2" w:rsidRDefault="00E45B18">
            <w:pPr>
              <w:jc w:val="center"/>
              <w:rPr>
                <w:rFonts w:ascii="Arial" w:eastAsia="Arial" w:hAnsi="Arial" w:cs="Arial"/>
                <w:b/>
                <w:color w:val="FFFFFF"/>
                <w:sz w:val="20"/>
                <w:szCs w:val="20"/>
              </w:rPr>
            </w:pPr>
            <w:r>
              <w:rPr>
                <w:rFonts w:ascii="Arial" w:eastAsia="Arial" w:hAnsi="Arial" w:cs="Arial"/>
                <w:b/>
                <w:color w:val="FFFFFF"/>
                <w:sz w:val="20"/>
                <w:szCs w:val="20"/>
              </w:rPr>
              <w:t>CATEGORÍAS DE CABINAS</w:t>
            </w:r>
          </w:p>
        </w:tc>
      </w:tr>
      <w:tr w:rsidR="00F808F2">
        <w:trPr>
          <w:trHeight w:val="52"/>
        </w:trPr>
        <w:tc>
          <w:tcPr>
            <w:tcW w:w="1129" w:type="dxa"/>
            <w:vMerge w:val="restart"/>
          </w:tcPr>
          <w:p w:rsidR="00F808F2" w:rsidRDefault="00F808F2">
            <w:pPr>
              <w:rPr>
                <w:rFonts w:ascii="Arial" w:eastAsia="Arial" w:hAnsi="Arial" w:cs="Arial"/>
                <w:b/>
                <w:color w:val="444444"/>
                <w:sz w:val="20"/>
                <w:szCs w:val="20"/>
              </w:rPr>
            </w:pPr>
          </w:p>
          <w:tbl>
            <w:tblPr>
              <w:tblStyle w:val="a0"/>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E45B18">
                  <w:pPr>
                    <w:rPr>
                      <w:rFonts w:ascii="Arial" w:eastAsia="Arial" w:hAnsi="Arial" w:cs="Arial"/>
                      <w:b/>
                      <w:color w:val="444444"/>
                      <w:sz w:val="20"/>
                      <w:szCs w:val="20"/>
                    </w:rPr>
                  </w:pPr>
                  <w:r>
                    <w:rPr>
                      <w:rFonts w:ascii="Arial" w:eastAsia="Arial" w:hAnsi="Arial" w:cs="Arial"/>
                      <w:b/>
                      <w:color w:val="444444"/>
                      <w:sz w:val="20"/>
                      <w:szCs w:val="20"/>
                    </w:rPr>
                    <w:t>A031123</w:t>
                  </w:r>
                </w:p>
              </w:tc>
            </w:tr>
          </w:tbl>
          <w:p w:rsidR="00F808F2" w:rsidRDefault="00F808F2">
            <w:pPr>
              <w:rPr>
                <w:rFonts w:ascii="Arial" w:eastAsia="Arial" w:hAnsi="Arial" w:cs="Arial"/>
                <w:color w:val="444444"/>
                <w:sz w:val="20"/>
                <w:szCs w:val="20"/>
              </w:rPr>
            </w:pPr>
          </w:p>
        </w:tc>
        <w:tc>
          <w:tcPr>
            <w:tcW w:w="1701" w:type="dxa"/>
            <w:vMerge w:val="restart"/>
          </w:tcPr>
          <w:p w:rsidR="00F808F2" w:rsidRDefault="00E45B18">
            <w:pPr>
              <w:rPr>
                <w:rFonts w:ascii="Arial" w:eastAsia="Arial" w:hAnsi="Arial" w:cs="Arial"/>
                <w:color w:val="444444"/>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9 noches / 10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3 de Noviembre de 2023.</w:t>
            </w:r>
            <w:r>
              <w:rPr>
                <w:rFonts w:ascii="Arial" w:eastAsia="Arial" w:hAnsi="Arial" w:cs="Arial"/>
                <w:sz w:val="20"/>
                <w:szCs w:val="20"/>
              </w:rPr>
              <w:br/>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12 de Noviembre de 2023.</w:t>
            </w:r>
            <w:r>
              <w:rPr>
                <w:rFonts w:ascii="Arial" w:eastAsia="Arial" w:hAnsi="Arial" w:cs="Arial"/>
                <w:sz w:val="20"/>
                <w:szCs w:val="20"/>
              </w:rPr>
              <w:b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4,860</w:t>
            </w:r>
          </w:p>
        </w:tc>
      </w:tr>
      <w:tr w:rsidR="00F808F2">
        <w:trPr>
          <w:trHeight w:val="52"/>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5,210</w:t>
            </w:r>
          </w:p>
        </w:tc>
      </w:tr>
      <w:tr w:rsidR="00F808F2">
        <w:trPr>
          <w:trHeight w:val="52"/>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6,640</w:t>
            </w:r>
          </w:p>
        </w:tc>
      </w:tr>
      <w:tr w:rsidR="00F808F2">
        <w:trPr>
          <w:trHeight w:val="52"/>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7,890</w:t>
            </w:r>
          </w:p>
        </w:tc>
      </w:tr>
      <w:tr w:rsidR="00F808F2">
        <w:trPr>
          <w:trHeight w:val="52"/>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9,470</w:t>
            </w:r>
          </w:p>
        </w:tc>
      </w:tr>
      <w:tr w:rsidR="00F808F2">
        <w:trPr>
          <w:trHeight w:val="52"/>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8,350</w:t>
            </w:r>
          </w:p>
        </w:tc>
      </w:tr>
      <w:tr w:rsidR="00F808F2">
        <w:trPr>
          <w:trHeight w:val="52"/>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8,780</w:t>
            </w:r>
          </w:p>
        </w:tc>
      </w:tr>
      <w:tr w:rsidR="00F808F2">
        <w:trPr>
          <w:trHeight w:val="244"/>
        </w:trPr>
        <w:tc>
          <w:tcPr>
            <w:tcW w:w="1129" w:type="dxa"/>
            <w:vMerge w:val="restart"/>
          </w:tcPr>
          <w:p w:rsidR="00F808F2" w:rsidRDefault="00F808F2">
            <w:pPr>
              <w:rPr>
                <w:rFonts w:ascii="Arial" w:eastAsia="Arial" w:hAnsi="Arial" w:cs="Arial"/>
                <w:b/>
                <w:color w:val="444444"/>
                <w:sz w:val="20"/>
                <w:szCs w:val="20"/>
              </w:rPr>
            </w:pPr>
          </w:p>
          <w:tbl>
            <w:tblPr>
              <w:tblStyle w:val="a1"/>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E45B18">
                  <w:pPr>
                    <w:rPr>
                      <w:rFonts w:ascii="Arial" w:eastAsia="Arial" w:hAnsi="Arial" w:cs="Arial"/>
                      <w:b/>
                      <w:color w:val="444444"/>
                      <w:sz w:val="20"/>
                      <w:szCs w:val="20"/>
                    </w:rPr>
                  </w:pPr>
                  <w:r>
                    <w:rPr>
                      <w:rFonts w:ascii="Arial" w:eastAsia="Arial" w:hAnsi="Arial" w:cs="Arial"/>
                      <w:b/>
                      <w:color w:val="444444"/>
                      <w:sz w:val="20"/>
                      <w:szCs w:val="20"/>
                    </w:rPr>
                    <w:t>A121123</w:t>
                  </w:r>
                </w:p>
              </w:tc>
            </w:tr>
          </w:tbl>
          <w:p w:rsidR="00F808F2" w:rsidRDefault="00F808F2">
            <w:pPr>
              <w:rPr>
                <w:rFonts w:ascii="Arial" w:eastAsia="Arial" w:hAnsi="Arial" w:cs="Arial"/>
                <w:color w:val="444444"/>
                <w:sz w:val="20"/>
                <w:szCs w:val="20"/>
              </w:rPr>
            </w:pPr>
          </w:p>
        </w:tc>
        <w:tc>
          <w:tcPr>
            <w:tcW w:w="1701" w:type="dxa"/>
            <w:vMerge w:val="restart"/>
          </w:tcPr>
          <w:p w:rsidR="00F808F2" w:rsidRDefault="00E45B18">
            <w:pPr>
              <w:rPr>
                <w:rFonts w:ascii="Arial" w:eastAsia="Arial" w:hAnsi="Arial" w:cs="Arial"/>
                <w:color w:val="444444"/>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10 noches / 11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12 de Noviembre de 2023.</w:t>
            </w:r>
            <w:r>
              <w:rPr>
                <w:rFonts w:ascii="Arial" w:eastAsia="Arial" w:hAnsi="Arial" w:cs="Arial"/>
                <w:sz w:val="20"/>
                <w:szCs w:val="20"/>
              </w:rPr>
              <w:br/>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22 de Noviembre de 2023.</w:t>
            </w:r>
            <w:r>
              <w:rPr>
                <w:rFonts w:ascii="Arial" w:eastAsia="Arial" w:hAnsi="Arial" w:cs="Arial"/>
                <w:sz w:val="20"/>
                <w:szCs w:val="20"/>
              </w:rPr>
              <w:b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6,370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6,820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8,670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10,310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12,360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10,920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11,480</w:t>
            </w:r>
          </w:p>
        </w:tc>
      </w:tr>
      <w:tr w:rsidR="00F808F2">
        <w:trPr>
          <w:trHeight w:val="244"/>
        </w:trPr>
        <w:tc>
          <w:tcPr>
            <w:tcW w:w="1129" w:type="dxa"/>
            <w:vMerge w:val="restart"/>
          </w:tcPr>
          <w:p w:rsidR="00F808F2" w:rsidRDefault="00F808F2">
            <w:pPr>
              <w:rPr>
                <w:rFonts w:ascii="Arial" w:eastAsia="Arial" w:hAnsi="Arial" w:cs="Arial"/>
                <w:b/>
                <w:color w:val="444444"/>
                <w:sz w:val="20"/>
                <w:szCs w:val="20"/>
              </w:rPr>
            </w:pPr>
          </w:p>
          <w:tbl>
            <w:tblPr>
              <w:tblStyle w:val="a2"/>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E45B18">
                  <w:pPr>
                    <w:rPr>
                      <w:rFonts w:ascii="Arial" w:eastAsia="Arial" w:hAnsi="Arial" w:cs="Arial"/>
                      <w:b/>
                      <w:color w:val="444444"/>
                      <w:sz w:val="20"/>
                      <w:szCs w:val="20"/>
                    </w:rPr>
                  </w:pPr>
                  <w:r>
                    <w:rPr>
                      <w:rFonts w:ascii="Arial" w:eastAsia="Arial" w:hAnsi="Arial" w:cs="Arial"/>
                      <w:b/>
                      <w:color w:val="444444"/>
                      <w:sz w:val="20"/>
                      <w:szCs w:val="20"/>
                    </w:rPr>
                    <w:t>A221123</w:t>
                  </w:r>
                </w:p>
              </w:tc>
            </w:tr>
          </w:tbl>
          <w:p w:rsidR="00F808F2" w:rsidRDefault="00F808F2">
            <w:pPr>
              <w:rPr>
                <w:rFonts w:ascii="Arial" w:eastAsia="Arial" w:hAnsi="Arial" w:cs="Arial"/>
                <w:color w:val="444444"/>
                <w:sz w:val="20"/>
                <w:szCs w:val="20"/>
              </w:rPr>
            </w:pPr>
          </w:p>
        </w:tc>
        <w:tc>
          <w:tcPr>
            <w:tcW w:w="1701" w:type="dxa"/>
            <w:vMerge w:val="restart"/>
          </w:tcPr>
          <w:p w:rsidR="00F808F2" w:rsidRDefault="00E45B18">
            <w:pPr>
              <w:rPr>
                <w:rFonts w:ascii="Arial" w:eastAsia="Arial" w:hAnsi="Arial" w:cs="Arial"/>
                <w:color w:val="444444"/>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9 noches / 10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22 de Noviembre de 2023.</w:t>
            </w:r>
            <w:r>
              <w:rPr>
                <w:rFonts w:ascii="Arial" w:eastAsia="Arial" w:hAnsi="Arial" w:cs="Arial"/>
                <w:sz w:val="20"/>
                <w:szCs w:val="20"/>
              </w:rPr>
              <w:br/>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01 de Diciembre de 2023.</w:t>
            </w:r>
            <w:r>
              <w:rPr>
                <w:rFonts w:ascii="Arial" w:eastAsia="Arial" w:hAnsi="Arial" w:cs="Arial"/>
                <w:sz w:val="20"/>
                <w:szCs w:val="20"/>
              </w:rPr>
              <w:b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5,730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6,140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7,800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9,280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11,120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9,830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10,330</w:t>
            </w:r>
          </w:p>
        </w:tc>
      </w:tr>
      <w:tr w:rsidR="00F808F2">
        <w:trPr>
          <w:trHeight w:val="244"/>
        </w:trPr>
        <w:tc>
          <w:tcPr>
            <w:tcW w:w="1129" w:type="dxa"/>
            <w:vMerge w:val="restart"/>
          </w:tcPr>
          <w:p w:rsidR="00F808F2" w:rsidRDefault="00F808F2">
            <w:pPr>
              <w:rPr>
                <w:rFonts w:ascii="Arial" w:eastAsia="Arial" w:hAnsi="Arial" w:cs="Arial"/>
                <w:b/>
                <w:smallCaps/>
                <w:color w:val="333333"/>
                <w:sz w:val="20"/>
                <w:szCs w:val="20"/>
              </w:rPr>
            </w:pPr>
          </w:p>
          <w:tbl>
            <w:tblPr>
              <w:tblStyle w:val="a3"/>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E45B18">
                  <w:pPr>
                    <w:rPr>
                      <w:rFonts w:ascii="Arial" w:eastAsia="Arial" w:hAnsi="Arial" w:cs="Arial"/>
                      <w:b/>
                      <w:color w:val="444444"/>
                      <w:sz w:val="20"/>
                      <w:szCs w:val="20"/>
                    </w:rPr>
                  </w:pPr>
                  <w:r>
                    <w:rPr>
                      <w:rFonts w:ascii="Arial" w:eastAsia="Arial" w:hAnsi="Arial" w:cs="Arial"/>
                      <w:b/>
                      <w:color w:val="444444"/>
                      <w:sz w:val="20"/>
                      <w:szCs w:val="20"/>
                    </w:rPr>
                    <w:t xml:space="preserve">A011223 </w:t>
                  </w:r>
                </w:p>
              </w:tc>
            </w:tr>
          </w:tbl>
          <w:p w:rsidR="00F808F2" w:rsidRDefault="00F808F2">
            <w:pPr>
              <w:rPr>
                <w:rFonts w:ascii="Arial" w:eastAsia="Arial" w:hAnsi="Arial" w:cs="Arial"/>
                <w:color w:val="333333"/>
                <w:sz w:val="20"/>
                <w:szCs w:val="20"/>
              </w:rPr>
            </w:pPr>
          </w:p>
          <w:p w:rsidR="00F808F2" w:rsidRDefault="00F808F2">
            <w:pPr>
              <w:rPr>
                <w:rFonts w:ascii="Arial" w:eastAsia="Arial" w:hAnsi="Arial" w:cs="Arial"/>
                <w:color w:val="333333"/>
                <w:sz w:val="20"/>
                <w:szCs w:val="20"/>
              </w:rPr>
            </w:pPr>
          </w:p>
        </w:tc>
        <w:tc>
          <w:tcPr>
            <w:tcW w:w="1701" w:type="dxa"/>
            <w:vMerge w:val="restart"/>
          </w:tcPr>
          <w:p w:rsidR="00F808F2" w:rsidRDefault="00E45B18">
            <w:pPr>
              <w:rPr>
                <w:rFonts w:ascii="Arial" w:eastAsia="Arial" w:hAnsi="Arial" w:cs="Arial"/>
                <w:color w:val="444444"/>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9 noches / 10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01 de Diciembre de 2023.</w:t>
            </w:r>
            <w:r>
              <w:rPr>
                <w:rFonts w:ascii="Arial" w:eastAsia="Arial" w:hAnsi="Arial" w:cs="Arial"/>
                <w:sz w:val="20"/>
                <w:szCs w:val="20"/>
              </w:rPr>
              <w:br/>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10 de Diciembre de 2023</w:t>
            </w:r>
            <w:r>
              <w:rPr>
                <w:rFonts w:ascii="Arial" w:eastAsia="Arial" w:hAnsi="Arial" w:cs="Arial"/>
                <w:sz w:val="20"/>
                <w:szCs w:val="20"/>
              </w:rPr>
              <w:b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5,730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6,140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7,800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9,280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lastRenderedPageBreak/>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lastRenderedPageBreak/>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11,120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9,830</w:t>
            </w:r>
          </w:p>
        </w:tc>
      </w:tr>
      <w:tr w:rsidR="00F808F2">
        <w:trPr>
          <w:trHeight w:val="550"/>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10,330</w:t>
            </w:r>
          </w:p>
        </w:tc>
      </w:tr>
      <w:tr w:rsidR="00F808F2">
        <w:trPr>
          <w:trHeight w:val="257"/>
        </w:trPr>
        <w:tc>
          <w:tcPr>
            <w:tcW w:w="1129" w:type="dxa"/>
            <w:vMerge w:val="restart"/>
          </w:tcPr>
          <w:p w:rsidR="00F808F2" w:rsidRDefault="00F808F2">
            <w:pPr>
              <w:rPr>
                <w:rFonts w:ascii="Arial" w:eastAsia="Arial" w:hAnsi="Arial" w:cs="Arial"/>
                <w:b/>
                <w:smallCaps/>
                <w:color w:val="333333"/>
                <w:sz w:val="20"/>
                <w:szCs w:val="20"/>
              </w:rPr>
            </w:pPr>
          </w:p>
          <w:tbl>
            <w:tblPr>
              <w:tblStyle w:val="a4"/>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E45B18">
                  <w:pPr>
                    <w:rPr>
                      <w:rFonts w:ascii="Arial" w:eastAsia="Arial" w:hAnsi="Arial" w:cs="Arial"/>
                      <w:b/>
                      <w:smallCaps/>
                      <w:color w:val="333333"/>
                      <w:sz w:val="20"/>
                      <w:szCs w:val="20"/>
                    </w:rPr>
                  </w:pPr>
                  <w:r>
                    <w:rPr>
                      <w:rFonts w:ascii="Arial" w:eastAsia="Arial" w:hAnsi="Arial" w:cs="Arial"/>
                      <w:b/>
                      <w:color w:val="444444"/>
                      <w:sz w:val="20"/>
                      <w:szCs w:val="20"/>
                    </w:rPr>
                    <w:t>A101222</w:t>
                  </w:r>
                </w:p>
              </w:tc>
            </w:tr>
          </w:tbl>
          <w:p w:rsidR="00F808F2" w:rsidRDefault="00F808F2">
            <w:pPr>
              <w:rPr>
                <w:rFonts w:ascii="Arial" w:eastAsia="Arial" w:hAnsi="Arial" w:cs="Arial"/>
                <w:color w:val="333333"/>
                <w:sz w:val="20"/>
                <w:szCs w:val="20"/>
              </w:rPr>
            </w:pPr>
          </w:p>
        </w:tc>
        <w:tc>
          <w:tcPr>
            <w:tcW w:w="1701" w:type="dxa"/>
            <w:vMerge w:val="restart"/>
          </w:tcPr>
          <w:p w:rsidR="00F808F2" w:rsidRDefault="00E45B18">
            <w:pPr>
              <w:rPr>
                <w:rFonts w:ascii="Arial" w:eastAsia="Arial" w:hAnsi="Arial" w:cs="Arial"/>
                <w:color w:val="444444"/>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9 noches / 10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10 de Diciembre de 2023.</w:t>
            </w:r>
          </w:p>
          <w:p w:rsidR="00F808F2" w:rsidRDefault="00E45B18">
            <w:pPr>
              <w:rPr>
                <w:rFonts w:ascii="Arial" w:eastAsia="Arial" w:hAnsi="Arial" w:cs="Arial"/>
                <w:sz w:val="20"/>
                <w:szCs w:val="20"/>
              </w:rPr>
            </w:pPr>
            <w:r>
              <w:rPr>
                <w:rFonts w:ascii="Arial" w:eastAsia="Arial" w:hAnsi="Arial" w:cs="Arial"/>
                <w:sz w:val="20"/>
                <w:szCs w:val="20"/>
              </w:rPr>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19 de Diciembre de 2023.</w:t>
            </w:r>
          </w:p>
          <w:p w:rsidR="00F808F2" w:rsidRDefault="00E45B18">
            <w:pPr>
              <w:rPr>
                <w:rFonts w:ascii="Arial" w:eastAsia="Arial" w:hAnsi="Arial" w:cs="Arial"/>
                <w:sz w:val="20"/>
                <w:szCs w:val="20"/>
              </w:rPr>
            </w:pPr>
            <w:r>
              <w:rPr>
                <w:rFonts w:ascii="Arial" w:eastAsia="Arial" w:hAnsi="Arial" w:cs="Arial"/>
                <w:sz w:val="20"/>
                <w:szCs w:val="20"/>
              </w:rPr>
              <w:t xml:space="preserve">Ushuaia,  </w:t>
            </w:r>
          </w:p>
          <w:p w:rsidR="00F808F2" w:rsidRDefault="00E45B18">
            <w:pPr>
              <w:rPr>
                <w:rFonts w:ascii="Arial" w:eastAsia="Arial" w:hAnsi="Arial" w:cs="Arial"/>
                <w:sz w:val="20"/>
                <w:szCs w:val="20"/>
              </w:rPr>
            </w:pPr>
            <w:r>
              <w:rPr>
                <w:rFonts w:ascii="Arial" w:eastAsia="Arial" w:hAnsi="Arial" w:cs="Arial"/>
                <w:sz w:val="20"/>
                <w:szCs w:val="20"/>
              </w:rPr>
              <w:t>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rPr>
                <w:rFonts w:ascii="Arial" w:eastAsia="Arial" w:hAnsi="Arial" w:cs="Arial"/>
                <w:sz w:val="20"/>
                <w:szCs w:val="20"/>
              </w:rPr>
            </w:pPr>
            <w:r>
              <w:rPr>
                <w:rFonts w:ascii="Arial" w:eastAsia="Arial" w:hAnsi="Arial" w:cs="Arial"/>
                <w:sz w:val="20"/>
                <w:szCs w:val="20"/>
              </w:rPr>
              <w:t>5,730</w:t>
            </w:r>
          </w:p>
        </w:tc>
      </w:tr>
      <w:tr w:rsidR="00F808F2">
        <w:trPr>
          <w:trHeight w:val="25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6,140</w:t>
            </w:r>
          </w:p>
        </w:tc>
      </w:tr>
      <w:tr w:rsidR="00F808F2">
        <w:trPr>
          <w:trHeight w:val="25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7,800</w:t>
            </w:r>
          </w:p>
        </w:tc>
      </w:tr>
      <w:tr w:rsidR="00F808F2">
        <w:trPr>
          <w:trHeight w:val="25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9,280</w:t>
            </w:r>
          </w:p>
        </w:tc>
      </w:tr>
      <w:tr w:rsidR="00F808F2">
        <w:trPr>
          <w:trHeight w:val="25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11,120</w:t>
            </w:r>
          </w:p>
        </w:tc>
      </w:tr>
      <w:tr w:rsidR="00F808F2">
        <w:trPr>
          <w:trHeight w:val="77"/>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9,830</w:t>
            </w:r>
          </w:p>
        </w:tc>
      </w:tr>
      <w:tr w:rsidR="00F808F2">
        <w:trPr>
          <w:trHeight w:val="527"/>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10,330</w:t>
            </w:r>
          </w:p>
        </w:tc>
      </w:tr>
      <w:tr w:rsidR="00F808F2">
        <w:trPr>
          <w:trHeight w:val="244"/>
        </w:trPr>
        <w:tc>
          <w:tcPr>
            <w:tcW w:w="1129" w:type="dxa"/>
            <w:vMerge w:val="restart"/>
          </w:tcPr>
          <w:p w:rsidR="00F808F2" w:rsidRDefault="00F808F2">
            <w:pPr>
              <w:rPr>
                <w:rFonts w:ascii="Arial" w:eastAsia="Arial" w:hAnsi="Arial" w:cs="Arial"/>
                <w:b/>
                <w:color w:val="444444"/>
                <w:sz w:val="20"/>
                <w:szCs w:val="20"/>
              </w:rPr>
            </w:pPr>
          </w:p>
          <w:tbl>
            <w:tblPr>
              <w:tblStyle w:val="a5"/>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E45B18">
                  <w:pPr>
                    <w:rPr>
                      <w:rFonts w:ascii="Arial" w:eastAsia="Arial" w:hAnsi="Arial" w:cs="Arial"/>
                      <w:color w:val="333333"/>
                      <w:sz w:val="20"/>
                      <w:szCs w:val="20"/>
                    </w:rPr>
                  </w:pPr>
                  <w:r>
                    <w:rPr>
                      <w:rFonts w:ascii="Arial" w:eastAsia="Arial" w:hAnsi="Arial" w:cs="Arial"/>
                      <w:color w:val="333333"/>
                      <w:sz w:val="20"/>
                      <w:szCs w:val="20"/>
                    </w:rPr>
                    <w:br/>
                  </w:r>
                  <w:r>
                    <w:rPr>
                      <w:rFonts w:ascii="Arial" w:eastAsia="Arial" w:hAnsi="Arial" w:cs="Arial"/>
                      <w:b/>
                      <w:color w:val="444444"/>
                      <w:sz w:val="20"/>
                      <w:szCs w:val="20"/>
                    </w:rPr>
                    <w:t>A191223</w:t>
                  </w:r>
                </w:p>
                <w:p w:rsidR="00F808F2" w:rsidRDefault="00F808F2">
                  <w:pPr>
                    <w:rPr>
                      <w:rFonts w:ascii="Arial" w:eastAsia="Arial" w:hAnsi="Arial" w:cs="Arial"/>
                      <w:b/>
                      <w:color w:val="444444"/>
                      <w:sz w:val="20"/>
                      <w:szCs w:val="20"/>
                    </w:rPr>
                  </w:pPr>
                </w:p>
              </w:tc>
            </w:tr>
          </w:tbl>
          <w:p w:rsidR="00F808F2" w:rsidRDefault="00E45B18">
            <w:pPr>
              <w:rPr>
                <w:rFonts w:ascii="Arial" w:eastAsia="Arial" w:hAnsi="Arial" w:cs="Arial"/>
                <w:color w:val="444444"/>
                <w:sz w:val="20"/>
                <w:szCs w:val="20"/>
              </w:rPr>
            </w:pPr>
            <w:r>
              <w:rPr>
                <w:rFonts w:ascii="Arial" w:eastAsia="Arial" w:hAnsi="Arial" w:cs="Arial"/>
                <w:b/>
                <w:color w:val="444444"/>
                <w:sz w:val="20"/>
                <w:szCs w:val="20"/>
              </w:rPr>
              <w:t xml:space="preserve"> </w:t>
            </w:r>
          </w:p>
        </w:tc>
        <w:tc>
          <w:tcPr>
            <w:tcW w:w="1701" w:type="dxa"/>
            <w:vMerge w:val="restart"/>
          </w:tcPr>
          <w:p w:rsidR="00F808F2" w:rsidRDefault="00E45B18">
            <w:pPr>
              <w:rPr>
                <w:rFonts w:ascii="Arial" w:eastAsia="Arial" w:hAnsi="Arial" w:cs="Arial"/>
                <w:color w:val="444444"/>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10 noches /  11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19 de Diciembre de 2023.</w:t>
            </w:r>
            <w:r>
              <w:rPr>
                <w:rFonts w:ascii="Arial" w:eastAsia="Arial" w:hAnsi="Arial" w:cs="Arial"/>
                <w:sz w:val="20"/>
                <w:szCs w:val="20"/>
              </w:rPr>
              <w:br/>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29 de Diciembre de 2023.</w:t>
            </w:r>
            <w:r>
              <w:rPr>
                <w:rFonts w:ascii="Arial" w:eastAsia="Arial" w:hAnsi="Arial" w:cs="Arial"/>
                <w:sz w:val="20"/>
                <w:szCs w:val="20"/>
              </w:rPr>
              <w:b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7,990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8,570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12,380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14,860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13,080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13,750</w:t>
            </w:r>
          </w:p>
        </w:tc>
      </w:tr>
      <w:tr w:rsidR="00F808F2">
        <w:trPr>
          <w:trHeight w:val="205"/>
        </w:trPr>
        <w:tc>
          <w:tcPr>
            <w:tcW w:w="1129" w:type="dxa"/>
            <w:vMerge w:val="restart"/>
          </w:tcPr>
          <w:p w:rsidR="00F808F2" w:rsidRDefault="00F808F2">
            <w:pPr>
              <w:rPr>
                <w:rFonts w:ascii="Arial" w:eastAsia="Arial" w:hAnsi="Arial" w:cs="Arial"/>
                <w:color w:val="333333"/>
                <w:sz w:val="20"/>
                <w:szCs w:val="20"/>
                <w:highlight w:val="yellow"/>
              </w:rPr>
            </w:pPr>
          </w:p>
          <w:p w:rsidR="00F808F2" w:rsidRDefault="00E45B18">
            <w:pPr>
              <w:rPr>
                <w:rFonts w:ascii="Arial" w:eastAsia="Arial" w:hAnsi="Arial" w:cs="Arial"/>
                <w:b/>
                <w:color w:val="444444"/>
                <w:sz w:val="20"/>
                <w:szCs w:val="20"/>
                <w:highlight w:val="yellow"/>
              </w:rPr>
            </w:pPr>
            <w:r>
              <w:rPr>
                <w:rFonts w:ascii="Arial" w:eastAsia="Arial" w:hAnsi="Arial" w:cs="Arial"/>
                <w:b/>
                <w:color w:val="444444"/>
                <w:sz w:val="20"/>
                <w:szCs w:val="20"/>
              </w:rPr>
              <w:t>A291223</w:t>
            </w:r>
          </w:p>
        </w:tc>
        <w:tc>
          <w:tcPr>
            <w:tcW w:w="1701" w:type="dxa"/>
            <w:vMerge w:val="restart"/>
          </w:tcPr>
          <w:p w:rsidR="00F808F2" w:rsidRDefault="00E45B18">
            <w:pPr>
              <w:rPr>
                <w:rFonts w:ascii="Arial" w:eastAsia="Arial" w:hAnsi="Arial" w:cs="Arial"/>
                <w:b/>
                <w:color w:val="003B6A"/>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10 noches /11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29 de Diciembre de 2023.</w:t>
            </w:r>
          </w:p>
          <w:p w:rsidR="00F808F2" w:rsidRDefault="00E45B18">
            <w:pPr>
              <w:rPr>
                <w:rFonts w:ascii="Arial" w:eastAsia="Arial" w:hAnsi="Arial" w:cs="Arial"/>
                <w:sz w:val="20"/>
                <w:szCs w:val="20"/>
              </w:rPr>
            </w:pPr>
            <w:r>
              <w:rPr>
                <w:rFonts w:ascii="Arial" w:eastAsia="Arial" w:hAnsi="Arial" w:cs="Arial"/>
                <w:sz w:val="20"/>
                <w:szCs w:val="20"/>
              </w:rPr>
              <w:t>Ushuaia,</w:t>
            </w:r>
          </w:p>
          <w:p w:rsidR="00F808F2" w:rsidRDefault="00E45B18">
            <w:pPr>
              <w:rPr>
                <w:rFonts w:ascii="Arial" w:eastAsia="Arial" w:hAnsi="Arial" w:cs="Arial"/>
                <w:sz w:val="20"/>
                <w:szCs w:val="20"/>
              </w:rPr>
            </w:pPr>
            <w:r>
              <w:rPr>
                <w:rFonts w:ascii="Arial" w:eastAsia="Arial" w:hAnsi="Arial" w:cs="Arial"/>
                <w:sz w:val="20"/>
                <w:szCs w:val="20"/>
              </w:rPr>
              <w:t>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8 de Enero de 2024.</w:t>
            </w:r>
          </w:p>
          <w:p w:rsidR="00F808F2" w:rsidRDefault="00E45B18">
            <w:pPr>
              <w:rPr>
                <w:rFonts w:ascii="Arial" w:eastAsia="Arial" w:hAnsi="Arial" w:cs="Arial"/>
                <w:sz w:val="20"/>
                <w:szCs w:val="20"/>
              </w:rPr>
            </w:pPr>
            <w:r>
              <w:rPr>
                <w:rFonts w:ascii="Arial" w:eastAsia="Arial" w:hAnsi="Arial" w:cs="Arial"/>
                <w:sz w:val="20"/>
                <w:szCs w:val="20"/>
              </w:rPr>
              <w:t>Ushuaia, Argentina</w:t>
            </w:r>
          </w:p>
          <w:p w:rsidR="00F808F2" w:rsidRDefault="00F808F2">
            <w:pPr>
              <w:rPr>
                <w:rFonts w:ascii="Arial" w:eastAsia="Arial" w:hAnsi="Arial" w:cs="Arial"/>
                <w:sz w:val="20"/>
                <w:szCs w:val="20"/>
              </w:rPr>
            </w:pPr>
          </w:p>
          <w:p w:rsidR="00F808F2" w:rsidRDefault="00F808F2">
            <w:pPr>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7,990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8,570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10,380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12,380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14,860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13,080</w:t>
            </w:r>
          </w:p>
        </w:tc>
      </w:tr>
      <w:tr w:rsidR="00F808F2">
        <w:trPr>
          <w:trHeight w:val="205"/>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13,750</w:t>
            </w:r>
          </w:p>
        </w:tc>
      </w:tr>
      <w:tr w:rsidR="00F808F2">
        <w:trPr>
          <w:trHeight w:val="244"/>
        </w:trPr>
        <w:tc>
          <w:tcPr>
            <w:tcW w:w="1129" w:type="dxa"/>
            <w:vMerge w:val="restart"/>
          </w:tcPr>
          <w:p w:rsidR="00F808F2" w:rsidRDefault="00F808F2">
            <w:pPr>
              <w:rPr>
                <w:rFonts w:ascii="Arial" w:eastAsia="Arial" w:hAnsi="Arial" w:cs="Arial"/>
                <w:b/>
                <w:color w:val="444444"/>
                <w:sz w:val="20"/>
                <w:szCs w:val="20"/>
                <w:highlight w:val="green"/>
              </w:rPr>
            </w:pPr>
          </w:p>
          <w:tbl>
            <w:tblPr>
              <w:tblStyle w:val="a6"/>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E45B18">
                  <w:pPr>
                    <w:rPr>
                      <w:rFonts w:ascii="Arial" w:eastAsia="Arial" w:hAnsi="Arial" w:cs="Arial"/>
                      <w:b/>
                      <w:color w:val="444444"/>
                      <w:sz w:val="20"/>
                      <w:szCs w:val="20"/>
                      <w:highlight w:val="green"/>
                    </w:rPr>
                  </w:pPr>
                  <w:r>
                    <w:rPr>
                      <w:rFonts w:ascii="Arial" w:eastAsia="Arial" w:hAnsi="Arial" w:cs="Arial"/>
                      <w:b/>
                      <w:color w:val="444444"/>
                      <w:sz w:val="20"/>
                      <w:szCs w:val="20"/>
                    </w:rPr>
                    <w:t>A080124</w:t>
                  </w:r>
                </w:p>
              </w:tc>
            </w:tr>
          </w:tbl>
          <w:p w:rsidR="00F808F2" w:rsidRDefault="00F808F2">
            <w:pPr>
              <w:rPr>
                <w:rFonts w:ascii="Arial" w:eastAsia="Arial" w:hAnsi="Arial" w:cs="Arial"/>
                <w:color w:val="444444"/>
                <w:sz w:val="20"/>
                <w:szCs w:val="20"/>
                <w:highlight w:val="green"/>
              </w:rPr>
            </w:pPr>
          </w:p>
        </w:tc>
        <w:tc>
          <w:tcPr>
            <w:tcW w:w="1701" w:type="dxa"/>
            <w:vMerge w:val="restart"/>
          </w:tcPr>
          <w:p w:rsidR="00F808F2" w:rsidRDefault="00E45B18">
            <w:pPr>
              <w:rPr>
                <w:rFonts w:ascii="Arial" w:eastAsia="Arial" w:hAnsi="Arial" w:cs="Arial"/>
                <w:color w:val="444444"/>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10 noches / 11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08 de Enero de 2024.</w:t>
            </w:r>
            <w:r>
              <w:rPr>
                <w:rFonts w:ascii="Arial" w:eastAsia="Arial" w:hAnsi="Arial" w:cs="Arial"/>
                <w:sz w:val="20"/>
                <w:szCs w:val="20"/>
              </w:rPr>
              <w:br/>
            </w:r>
            <w:r>
              <w:rPr>
                <w:rFonts w:ascii="Arial" w:eastAsia="Arial" w:hAnsi="Arial" w:cs="Arial"/>
                <w:sz w:val="20"/>
                <w:szCs w:val="20"/>
              </w:rPr>
              <w:lastRenderedPageBreak/>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lastRenderedPageBreak/>
              <w:t>18 de Enero de 2024.</w:t>
            </w:r>
            <w:r>
              <w:rPr>
                <w:rFonts w:ascii="Arial" w:eastAsia="Arial" w:hAnsi="Arial" w:cs="Arial"/>
                <w:sz w:val="20"/>
                <w:szCs w:val="20"/>
              </w:rPr>
              <w:b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7,990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8,570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12,380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14,860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13,080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13,750</w:t>
            </w:r>
          </w:p>
        </w:tc>
      </w:tr>
      <w:tr w:rsidR="00F808F2">
        <w:trPr>
          <w:trHeight w:val="244"/>
        </w:trPr>
        <w:tc>
          <w:tcPr>
            <w:tcW w:w="1129" w:type="dxa"/>
            <w:vMerge w:val="restart"/>
          </w:tcPr>
          <w:p w:rsidR="00F808F2" w:rsidRDefault="00F808F2">
            <w:pPr>
              <w:rPr>
                <w:rFonts w:ascii="Arial" w:eastAsia="Arial" w:hAnsi="Arial" w:cs="Arial"/>
                <w:b/>
                <w:color w:val="444444"/>
                <w:sz w:val="20"/>
                <w:szCs w:val="20"/>
              </w:rPr>
            </w:pPr>
          </w:p>
          <w:tbl>
            <w:tblPr>
              <w:tblStyle w:val="a7"/>
              <w:tblW w:w="1326" w:type="dxa"/>
              <w:tblInd w:w="0" w:type="dxa"/>
              <w:tblBorders>
                <w:top w:val="nil"/>
                <w:left w:val="nil"/>
                <w:bottom w:val="nil"/>
                <w:right w:val="nil"/>
              </w:tblBorders>
              <w:tblLayout w:type="fixed"/>
              <w:tblLook w:val="0000" w:firstRow="0" w:lastRow="0" w:firstColumn="0" w:lastColumn="0" w:noHBand="0" w:noVBand="0"/>
            </w:tblPr>
            <w:tblGrid>
              <w:gridCol w:w="1326"/>
            </w:tblGrid>
            <w:tr w:rsidR="00F808F2">
              <w:trPr>
                <w:trHeight w:val="83"/>
              </w:trPr>
              <w:tc>
                <w:tcPr>
                  <w:tcW w:w="1326" w:type="dxa"/>
                </w:tcPr>
                <w:p w:rsidR="00F808F2" w:rsidRDefault="00E45B18">
                  <w:pPr>
                    <w:rPr>
                      <w:rFonts w:ascii="Arial" w:eastAsia="Arial" w:hAnsi="Arial" w:cs="Arial"/>
                      <w:b/>
                      <w:color w:val="444444"/>
                      <w:sz w:val="20"/>
                      <w:szCs w:val="20"/>
                    </w:rPr>
                  </w:pPr>
                  <w:r>
                    <w:rPr>
                      <w:rFonts w:ascii="Arial" w:eastAsia="Arial" w:hAnsi="Arial" w:cs="Arial"/>
                      <w:b/>
                      <w:color w:val="444444"/>
                      <w:sz w:val="20"/>
                      <w:szCs w:val="20"/>
                    </w:rPr>
                    <w:t>A180124</w:t>
                  </w:r>
                </w:p>
              </w:tc>
            </w:tr>
          </w:tbl>
          <w:p w:rsidR="00F808F2" w:rsidRDefault="00F808F2">
            <w:pPr>
              <w:rPr>
                <w:rFonts w:ascii="Arial" w:eastAsia="Arial" w:hAnsi="Arial" w:cs="Arial"/>
                <w:color w:val="444444"/>
                <w:sz w:val="20"/>
                <w:szCs w:val="20"/>
              </w:rPr>
            </w:pPr>
          </w:p>
        </w:tc>
        <w:tc>
          <w:tcPr>
            <w:tcW w:w="1701" w:type="dxa"/>
            <w:vMerge w:val="restart"/>
          </w:tcPr>
          <w:p w:rsidR="00F808F2" w:rsidRDefault="00E45B18">
            <w:pPr>
              <w:rPr>
                <w:rFonts w:ascii="Arial" w:eastAsia="Arial" w:hAnsi="Arial" w:cs="Arial"/>
                <w:color w:val="444444"/>
                <w:sz w:val="20"/>
                <w:szCs w:val="20"/>
              </w:rPr>
            </w:pPr>
            <w:r>
              <w:rPr>
                <w:rFonts w:ascii="Arial" w:eastAsia="Arial" w:hAnsi="Arial" w:cs="Arial"/>
                <w:b/>
                <w:color w:val="003B6A"/>
                <w:sz w:val="20"/>
                <w:szCs w:val="20"/>
              </w:rPr>
              <w:t>Tras el Círculo Polar</w:t>
            </w:r>
            <w:r>
              <w:rPr>
                <w:rFonts w:ascii="Arial" w:eastAsia="Arial" w:hAnsi="Arial" w:cs="Arial"/>
                <w:color w:val="333333"/>
                <w:sz w:val="20"/>
                <w:szCs w:val="20"/>
              </w:rPr>
              <w:br/>
            </w:r>
            <w:r>
              <w:rPr>
                <w:rFonts w:ascii="Arial" w:eastAsia="Arial" w:hAnsi="Arial" w:cs="Arial"/>
                <w:sz w:val="20"/>
                <w:szCs w:val="20"/>
              </w:rPr>
              <w:t>Duración: 11 noches /12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18 de Enero de 2024</w:t>
            </w:r>
            <w:r>
              <w:rPr>
                <w:rFonts w:ascii="Arial" w:eastAsia="Arial" w:hAnsi="Arial" w:cs="Arial"/>
                <w:sz w:val="20"/>
                <w:szCs w:val="20"/>
              </w:rPr>
              <w:br/>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29 de Enero de 2024</w:t>
            </w:r>
            <w:r>
              <w:rPr>
                <w:rFonts w:ascii="Arial" w:eastAsia="Arial" w:hAnsi="Arial" w:cs="Arial"/>
                <w:sz w:val="20"/>
                <w:szCs w:val="20"/>
              </w:rPr>
              <w:b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8,810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9,430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11,420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13,620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16,350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14,390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15,130</w:t>
            </w:r>
          </w:p>
        </w:tc>
      </w:tr>
      <w:tr w:rsidR="00F808F2">
        <w:trPr>
          <w:trHeight w:val="244"/>
        </w:trPr>
        <w:tc>
          <w:tcPr>
            <w:tcW w:w="1129" w:type="dxa"/>
            <w:vMerge w:val="restart"/>
          </w:tcPr>
          <w:p w:rsidR="00F808F2" w:rsidRDefault="00F808F2">
            <w:pPr>
              <w:rPr>
                <w:rFonts w:ascii="Arial" w:eastAsia="Arial" w:hAnsi="Arial" w:cs="Arial"/>
                <w:b/>
                <w:color w:val="444444"/>
                <w:sz w:val="20"/>
                <w:szCs w:val="20"/>
              </w:rPr>
            </w:pPr>
          </w:p>
          <w:p w:rsidR="00F808F2" w:rsidRDefault="00E45B18">
            <w:pPr>
              <w:rPr>
                <w:rFonts w:ascii="Arial" w:eastAsia="Arial" w:hAnsi="Arial" w:cs="Arial"/>
                <w:b/>
                <w:smallCaps/>
                <w:color w:val="003B6A"/>
                <w:sz w:val="20"/>
                <w:szCs w:val="20"/>
              </w:rPr>
            </w:pPr>
            <w:r>
              <w:rPr>
                <w:rFonts w:ascii="Arial" w:eastAsia="Arial" w:hAnsi="Arial" w:cs="Arial"/>
                <w:b/>
                <w:color w:val="444444"/>
                <w:sz w:val="20"/>
                <w:szCs w:val="20"/>
              </w:rPr>
              <w:t>A290124</w:t>
            </w:r>
          </w:p>
        </w:tc>
        <w:tc>
          <w:tcPr>
            <w:tcW w:w="1701" w:type="dxa"/>
            <w:vMerge w:val="restart"/>
          </w:tcPr>
          <w:p w:rsidR="00F808F2" w:rsidRDefault="00E45B18">
            <w:pPr>
              <w:rPr>
                <w:rFonts w:ascii="Arial" w:eastAsia="Arial" w:hAnsi="Arial" w:cs="Arial"/>
                <w:b/>
                <w:color w:val="003B6A"/>
                <w:sz w:val="20"/>
                <w:szCs w:val="20"/>
              </w:rPr>
            </w:pPr>
            <w:r>
              <w:rPr>
                <w:rFonts w:ascii="Arial" w:eastAsia="Arial" w:hAnsi="Arial" w:cs="Arial"/>
                <w:b/>
                <w:color w:val="003B6A"/>
                <w:sz w:val="20"/>
                <w:szCs w:val="20"/>
              </w:rPr>
              <w:t>Tras el Mar de Weddell:</w:t>
            </w:r>
          </w:p>
          <w:p w:rsidR="00F808F2" w:rsidRDefault="00E45B18">
            <w:pPr>
              <w:rPr>
                <w:rFonts w:ascii="Arial" w:eastAsia="Arial" w:hAnsi="Arial" w:cs="Arial"/>
                <w:sz w:val="20"/>
                <w:szCs w:val="20"/>
              </w:rPr>
            </w:pPr>
            <w:r>
              <w:rPr>
                <w:rFonts w:ascii="Arial" w:eastAsia="Arial" w:hAnsi="Arial" w:cs="Arial"/>
                <w:sz w:val="20"/>
                <w:szCs w:val="20"/>
              </w:rPr>
              <w:t>Duración:10 noches</w:t>
            </w:r>
          </w:p>
          <w:p w:rsidR="00F808F2" w:rsidRDefault="00E45B18">
            <w:pPr>
              <w:rPr>
                <w:rFonts w:ascii="Arial" w:eastAsia="Arial" w:hAnsi="Arial" w:cs="Arial"/>
                <w:b/>
                <w:color w:val="003B6A"/>
                <w:sz w:val="20"/>
                <w:szCs w:val="20"/>
              </w:rPr>
            </w:pPr>
            <w:r>
              <w:rPr>
                <w:rFonts w:ascii="Arial" w:eastAsia="Arial" w:hAnsi="Arial" w:cs="Arial"/>
                <w:sz w:val="20"/>
                <w:szCs w:val="20"/>
              </w:rPr>
              <w:t>/11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29 de Enero de 2024</w:t>
            </w:r>
          </w:p>
          <w:p w:rsidR="00F808F2" w:rsidRDefault="00E45B18">
            <w:pPr>
              <w:rPr>
                <w:rFonts w:ascii="Arial" w:eastAsia="Arial" w:hAnsi="Arial" w:cs="Arial"/>
                <w:sz w:val="20"/>
                <w:szCs w:val="20"/>
              </w:rPr>
            </w:pPr>
            <w:r>
              <w:rPr>
                <w:rFonts w:ascii="Arial" w:eastAsia="Arial" w:hAnsi="Arial" w:cs="Arial"/>
                <w:sz w:val="20"/>
                <w:szCs w:val="20"/>
              </w:rPr>
              <w:t>Ushuaia,</w:t>
            </w:r>
          </w:p>
          <w:p w:rsidR="00F808F2" w:rsidRDefault="00E45B18">
            <w:pPr>
              <w:rPr>
                <w:rFonts w:ascii="Arial" w:eastAsia="Arial" w:hAnsi="Arial" w:cs="Arial"/>
                <w:sz w:val="20"/>
                <w:szCs w:val="20"/>
              </w:rPr>
            </w:pPr>
            <w:r>
              <w:rPr>
                <w:rFonts w:ascii="Arial" w:eastAsia="Arial" w:hAnsi="Arial" w:cs="Arial"/>
                <w:sz w:val="20"/>
                <w:szCs w:val="20"/>
              </w:rPr>
              <w:t>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08 de Febrero de 2024</w:t>
            </w:r>
          </w:p>
          <w:p w:rsidR="00F808F2" w:rsidRDefault="00E45B18">
            <w:pPr>
              <w:rPr>
                <w:rFonts w:ascii="Arial" w:eastAsia="Arial" w:hAnsi="Arial" w:cs="Arial"/>
                <w:sz w:val="20"/>
                <w:szCs w:val="20"/>
              </w:rPr>
            </w:pPr>
            <w:r>
              <w:rPr>
                <w:rFonts w:ascii="Arial" w:eastAsia="Arial" w:hAnsi="Arial" w:cs="Arial"/>
                <w:sz w:val="20"/>
                <w:szCs w:val="20"/>
              </w:rP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7,990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8,570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12,380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14,860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13,080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13,750</w:t>
            </w:r>
          </w:p>
        </w:tc>
      </w:tr>
      <w:tr w:rsidR="00F808F2">
        <w:trPr>
          <w:trHeight w:val="244"/>
        </w:trPr>
        <w:tc>
          <w:tcPr>
            <w:tcW w:w="1129" w:type="dxa"/>
            <w:vMerge w:val="restart"/>
          </w:tcPr>
          <w:p w:rsidR="00F808F2" w:rsidRDefault="00F808F2">
            <w:pPr>
              <w:rPr>
                <w:rFonts w:ascii="Arial" w:eastAsia="Arial" w:hAnsi="Arial" w:cs="Arial"/>
                <w:b/>
                <w:color w:val="444444"/>
                <w:sz w:val="20"/>
                <w:szCs w:val="20"/>
              </w:rPr>
            </w:pPr>
          </w:p>
          <w:p w:rsidR="00F808F2" w:rsidRDefault="00E45B18">
            <w:pPr>
              <w:rPr>
                <w:rFonts w:ascii="Arial" w:eastAsia="Arial" w:hAnsi="Arial" w:cs="Arial"/>
                <w:b/>
                <w:color w:val="444444"/>
                <w:sz w:val="20"/>
                <w:szCs w:val="20"/>
              </w:rPr>
            </w:pPr>
            <w:r>
              <w:rPr>
                <w:rFonts w:ascii="Arial" w:eastAsia="Arial" w:hAnsi="Arial" w:cs="Arial"/>
                <w:b/>
                <w:color w:val="444444"/>
                <w:sz w:val="20"/>
                <w:szCs w:val="20"/>
              </w:rPr>
              <w:t>A080224</w:t>
            </w: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smallCaps/>
                <w:color w:val="003B6A"/>
                <w:sz w:val="20"/>
                <w:szCs w:val="20"/>
              </w:rPr>
            </w:pPr>
          </w:p>
        </w:tc>
        <w:tc>
          <w:tcPr>
            <w:tcW w:w="1701" w:type="dxa"/>
            <w:vMerge w:val="restart"/>
          </w:tcPr>
          <w:p w:rsidR="00F808F2" w:rsidRDefault="00E45B18">
            <w:pPr>
              <w:rPr>
                <w:rFonts w:ascii="Arial" w:eastAsia="Arial" w:hAnsi="Arial" w:cs="Arial"/>
                <w:b/>
                <w:color w:val="003B6A"/>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9 noches / 10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08 de Febrero de 2024 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17 de Febrero de 2024</w:t>
            </w:r>
          </w:p>
          <w:p w:rsidR="00F808F2" w:rsidRDefault="00E45B18">
            <w:pPr>
              <w:rPr>
                <w:rFonts w:ascii="Arial" w:eastAsia="Arial" w:hAnsi="Arial" w:cs="Arial"/>
                <w:sz w:val="20"/>
                <w:szCs w:val="20"/>
              </w:rPr>
            </w:pPr>
            <w:r>
              <w:rPr>
                <w:rFonts w:ascii="Arial" w:eastAsia="Arial" w:hAnsi="Arial" w:cs="Arial"/>
                <w:sz w:val="20"/>
                <w:szCs w:val="20"/>
              </w:rP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7,210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7.710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9,340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11,140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13,370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11,770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12,380</w:t>
            </w:r>
          </w:p>
        </w:tc>
      </w:tr>
      <w:tr w:rsidR="00F808F2">
        <w:trPr>
          <w:trHeight w:val="448"/>
        </w:trPr>
        <w:tc>
          <w:tcPr>
            <w:tcW w:w="1129" w:type="dxa"/>
            <w:vMerge w:val="restart"/>
          </w:tcPr>
          <w:p w:rsidR="00F808F2" w:rsidRDefault="00F808F2">
            <w:pPr>
              <w:rPr>
                <w:rFonts w:ascii="Arial" w:eastAsia="Arial" w:hAnsi="Arial" w:cs="Arial"/>
                <w:b/>
                <w:color w:val="444444"/>
                <w:sz w:val="20"/>
                <w:szCs w:val="20"/>
              </w:rPr>
            </w:pPr>
          </w:p>
          <w:p w:rsidR="00F808F2" w:rsidRDefault="00E45B18">
            <w:pPr>
              <w:rPr>
                <w:rFonts w:ascii="Arial" w:eastAsia="Arial" w:hAnsi="Arial" w:cs="Arial"/>
                <w:b/>
                <w:color w:val="444444"/>
                <w:sz w:val="20"/>
                <w:szCs w:val="20"/>
              </w:rPr>
            </w:pPr>
            <w:r>
              <w:rPr>
                <w:rFonts w:ascii="Arial" w:eastAsia="Arial" w:hAnsi="Arial" w:cs="Arial"/>
                <w:b/>
                <w:color w:val="444444"/>
                <w:sz w:val="20"/>
                <w:szCs w:val="20"/>
              </w:rPr>
              <w:t>A170224</w:t>
            </w: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smallCaps/>
                <w:color w:val="003B6A"/>
                <w:sz w:val="20"/>
                <w:szCs w:val="20"/>
              </w:rPr>
            </w:pPr>
          </w:p>
        </w:tc>
        <w:tc>
          <w:tcPr>
            <w:tcW w:w="1701" w:type="dxa"/>
            <w:vMerge w:val="restart"/>
          </w:tcPr>
          <w:p w:rsidR="00F808F2" w:rsidRDefault="00E45B18">
            <w:pPr>
              <w:rPr>
                <w:rFonts w:ascii="Arial" w:eastAsia="Arial" w:hAnsi="Arial" w:cs="Arial"/>
                <w:b/>
                <w:color w:val="003B6A"/>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10 noches / 11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17 de Febrero de 2024 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27 de Febrero de 2024</w:t>
            </w:r>
          </w:p>
          <w:p w:rsidR="00F808F2" w:rsidRDefault="00E45B18">
            <w:pPr>
              <w:rPr>
                <w:rFonts w:ascii="Arial" w:eastAsia="Arial" w:hAnsi="Arial" w:cs="Arial"/>
                <w:sz w:val="20"/>
                <w:szCs w:val="20"/>
              </w:rPr>
            </w:pPr>
            <w:r>
              <w:rPr>
                <w:rFonts w:ascii="Arial" w:eastAsia="Arial" w:hAnsi="Arial" w:cs="Arial"/>
                <w:sz w:val="20"/>
                <w:szCs w:val="20"/>
              </w:rP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7,990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8.570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10,380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12,380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14,860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13,080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13,750</w:t>
            </w:r>
          </w:p>
        </w:tc>
      </w:tr>
      <w:tr w:rsidR="00F808F2">
        <w:trPr>
          <w:trHeight w:val="448"/>
        </w:trPr>
        <w:tc>
          <w:tcPr>
            <w:tcW w:w="1129" w:type="dxa"/>
            <w:vMerge w:val="restart"/>
          </w:tcPr>
          <w:p w:rsidR="00F808F2" w:rsidRDefault="00F808F2">
            <w:pPr>
              <w:rPr>
                <w:rFonts w:ascii="Arial" w:eastAsia="Arial" w:hAnsi="Arial" w:cs="Arial"/>
                <w:b/>
                <w:color w:val="444444"/>
                <w:sz w:val="20"/>
                <w:szCs w:val="20"/>
              </w:rPr>
            </w:pPr>
          </w:p>
          <w:p w:rsidR="00F808F2" w:rsidRDefault="00E45B18">
            <w:pPr>
              <w:rPr>
                <w:rFonts w:ascii="Arial" w:eastAsia="Arial" w:hAnsi="Arial" w:cs="Arial"/>
                <w:b/>
                <w:color w:val="444444"/>
                <w:sz w:val="20"/>
                <w:szCs w:val="20"/>
              </w:rPr>
            </w:pPr>
            <w:r>
              <w:rPr>
                <w:rFonts w:ascii="Arial" w:eastAsia="Arial" w:hAnsi="Arial" w:cs="Arial"/>
                <w:b/>
                <w:color w:val="444444"/>
                <w:sz w:val="20"/>
                <w:szCs w:val="20"/>
              </w:rPr>
              <w:t>A270224</w:t>
            </w: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F808F2">
            <w:pPr>
              <w:rPr>
                <w:rFonts w:ascii="Arial" w:eastAsia="Arial" w:hAnsi="Arial" w:cs="Arial"/>
                <w:b/>
                <w:smallCaps/>
                <w:color w:val="003B6A"/>
                <w:sz w:val="20"/>
                <w:szCs w:val="20"/>
              </w:rPr>
            </w:pPr>
          </w:p>
        </w:tc>
        <w:tc>
          <w:tcPr>
            <w:tcW w:w="1701" w:type="dxa"/>
            <w:vMerge w:val="restart"/>
          </w:tcPr>
          <w:p w:rsidR="00F808F2" w:rsidRDefault="00E45B18">
            <w:pPr>
              <w:rPr>
                <w:rFonts w:ascii="Arial" w:eastAsia="Arial" w:hAnsi="Arial" w:cs="Arial"/>
                <w:b/>
                <w:color w:val="003B6A"/>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10 noches / 11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27 de Febrero de 2024 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08 de Marzo de 2024</w:t>
            </w:r>
          </w:p>
          <w:p w:rsidR="00F808F2" w:rsidRDefault="00E45B18">
            <w:pPr>
              <w:rPr>
                <w:rFonts w:ascii="Arial" w:eastAsia="Arial" w:hAnsi="Arial" w:cs="Arial"/>
                <w:sz w:val="20"/>
                <w:szCs w:val="20"/>
              </w:rPr>
            </w:pPr>
            <w:r>
              <w:rPr>
                <w:rFonts w:ascii="Arial" w:eastAsia="Arial" w:hAnsi="Arial" w:cs="Arial"/>
                <w:sz w:val="20"/>
                <w:szCs w:val="20"/>
              </w:rP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6,700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7.170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9,010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10,720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12,860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11,350</w:t>
            </w:r>
          </w:p>
        </w:tc>
      </w:tr>
      <w:tr w:rsidR="00F808F2">
        <w:trPr>
          <w:trHeight w:val="448"/>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11,930</w:t>
            </w:r>
          </w:p>
        </w:tc>
      </w:tr>
      <w:tr w:rsidR="00F808F2">
        <w:trPr>
          <w:trHeight w:val="244"/>
        </w:trPr>
        <w:tc>
          <w:tcPr>
            <w:tcW w:w="1129" w:type="dxa"/>
            <w:vMerge w:val="restart"/>
          </w:tcPr>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E45B18">
            <w:pPr>
              <w:rPr>
                <w:rFonts w:ascii="Arial" w:eastAsia="Arial" w:hAnsi="Arial" w:cs="Arial"/>
                <w:b/>
                <w:smallCaps/>
                <w:color w:val="003B6A"/>
                <w:sz w:val="20"/>
                <w:szCs w:val="20"/>
              </w:rPr>
            </w:pPr>
            <w:r>
              <w:rPr>
                <w:rFonts w:ascii="Arial" w:eastAsia="Arial" w:hAnsi="Arial" w:cs="Arial"/>
                <w:b/>
                <w:color w:val="444444"/>
                <w:sz w:val="20"/>
                <w:szCs w:val="20"/>
              </w:rPr>
              <w:t>A080324</w:t>
            </w:r>
          </w:p>
        </w:tc>
        <w:tc>
          <w:tcPr>
            <w:tcW w:w="1701" w:type="dxa"/>
            <w:vMerge w:val="restart"/>
          </w:tcPr>
          <w:p w:rsidR="00F808F2" w:rsidRDefault="00E45B18">
            <w:pPr>
              <w:rPr>
                <w:rFonts w:ascii="Arial" w:eastAsia="Arial" w:hAnsi="Arial" w:cs="Arial"/>
                <w:b/>
                <w:color w:val="003B6A"/>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9 noches / 10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08 de Marzo de 2024</w:t>
            </w:r>
          </w:p>
          <w:p w:rsidR="00F808F2" w:rsidRDefault="00E45B18">
            <w:pPr>
              <w:rPr>
                <w:rFonts w:ascii="Arial" w:eastAsia="Arial" w:hAnsi="Arial" w:cs="Arial"/>
                <w:sz w:val="20"/>
                <w:szCs w:val="20"/>
              </w:rPr>
            </w:pPr>
            <w:r>
              <w:rPr>
                <w:rFonts w:ascii="Arial" w:eastAsia="Arial" w:hAnsi="Arial" w:cs="Arial"/>
                <w:sz w:val="20"/>
                <w:szCs w:val="20"/>
              </w:rPr>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17 de Marzo de 2024</w:t>
            </w:r>
          </w:p>
          <w:p w:rsidR="00F808F2" w:rsidRDefault="00E45B18">
            <w:pPr>
              <w:rPr>
                <w:rFonts w:ascii="Arial" w:eastAsia="Arial" w:hAnsi="Arial" w:cs="Arial"/>
                <w:sz w:val="20"/>
                <w:szCs w:val="20"/>
              </w:rPr>
            </w:pPr>
            <w:r>
              <w:rPr>
                <w:rFonts w:ascii="Arial" w:eastAsia="Arial" w:hAnsi="Arial" w:cs="Arial"/>
                <w:sz w:val="20"/>
                <w:szCs w:val="20"/>
              </w:rPr>
              <w:t>Ushuaia, Argentina</w:t>
            </w:r>
          </w:p>
          <w:p w:rsidR="00F808F2" w:rsidRDefault="00F808F2">
            <w:pPr>
              <w:rPr>
                <w:rFonts w:ascii="Arial" w:eastAsia="Arial" w:hAnsi="Arial" w:cs="Arial"/>
                <w:sz w:val="20"/>
                <w:szCs w:val="20"/>
              </w:rPr>
            </w:pPr>
          </w:p>
          <w:p w:rsidR="00F808F2" w:rsidRDefault="00F808F2">
            <w:pPr>
              <w:rPr>
                <w:rFonts w:ascii="Arial" w:eastAsia="Arial" w:hAnsi="Arial" w:cs="Arial"/>
                <w:sz w:val="20"/>
                <w:szCs w:val="20"/>
              </w:rPr>
            </w:pPr>
          </w:p>
          <w:p w:rsidR="00F808F2" w:rsidRDefault="00F808F2">
            <w:pPr>
              <w:rPr>
                <w:rFonts w:ascii="Arial" w:eastAsia="Arial" w:hAnsi="Arial" w:cs="Arial"/>
                <w:sz w:val="20"/>
                <w:szCs w:val="20"/>
              </w:rPr>
            </w:pPr>
          </w:p>
          <w:p w:rsidR="00F808F2" w:rsidRDefault="00F808F2">
            <w:pPr>
              <w:rPr>
                <w:rFonts w:ascii="Arial" w:eastAsia="Arial" w:hAnsi="Arial" w:cs="Arial"/>
                <w:sz w:val="20"/>
                <w:szCs w:val="20"/>
              </w:rPr>
            </w:pPr>
          </w:p>
          <w:p w:rsidR="00F808F2" w:rsidRDefault="00E45B18">
            <w:pPr>
              <w:tabs>
                <w:tab w:val="left" w:pos="1605"/>
              </w:tabs>
              <w:rPr>
                <w:rFonts w:ascii="Arial" w:eastAsia="Arial" w:hAnsi="Arial" w:cs="Arial"/>
                <w:sz w:val="20"/>
                <w:szCs w:val="20"/>
              </w:rPr>
            </w:pPr>
            <w:r>
              <w:rPr>
                <w:rFonts w:ascii="Arial" w:eastAsia="Arial" w:hAnsi="Arial" w:cs="Arial"/>
                <w:sz w:val="20"/>
                <w:szCs w:val="20"/>
              </w:rPr>
              <w:tab/>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5,730</w:t>
            </w:r>
          </w:p>
          <w:p w:rsidR="00F808F2" w:rsidRDefault="00F808F2">
            <w:pPr>
              <w:jc w:val="center"/>
              <w:rPr>
                <w:rFonts w:ascii="Arial" w:eastAsia="Arial" w:hAnsi="Arial" w:cs="Arial"/>
                <w:sz w:val="20"/>
                <w:szCs w:val="20"/>
              </w:rPr>
            </w:pP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6,140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7,800</w:t>
            </w:r>
          </w:p>
          <w:p w:rsidR="00F808F2" w:rsidRDefault="00F808F2">
            <w:pPr>
              <w:rPr>
                <w:rFonts w:ascii="Arial" w:eastAsia="Arial" w:hAnsi="Arial" w:cs="Arial"/>
                <w:sz w:val="20"/>
                <w:szCs w:val="20"/>
              </w:rPr>
            </w:pP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9,280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11,120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9,830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10,330</w:t>
            </w:r>
          </w:p>
        </w:tc>
      </w:tr>
      <w:tr w:rsidR="00F808F2">
        <w:trPr>
          <w:trHeight w:val="244"/>
        </w:trPr>
        <w:tc>
          <w:tcPr>
            <w:tcW w:w="1129" w:type="dxa"/>
            <w:vMerge w:val="restart"/>
          </w:tcPr>
          <w:p w:rsidR="00F808F2" w:rsidRDefault="00F808F2">
            <w:pPr>
              <w:rPr>
                <w:rFonts w:ascii="Arial" w:eastAsia="Arial" w:hAnsi="Arial" w:cs="Arial"/>
                <w:b/>
                <w:color w:val="444444"/>
                <w:sz w:val="20"/>
                <w:szCs w:val="20"/>
              </w:rPr>
            </w:pPr>
          </w:p>
          <w:p w:rsidR="00F808F2" w:rsidRDefault="00F808F2">
            <w:pPr>
              <w:rPr>
                <w:rFonts w:ascii="Arial" w:eastAsia="Arial" w:hAnsi="Arial" w:cs="Arial"/>
                <w:b/>
                <w:color w:val="444444"/>
                <w:sz w:val="20"/>
                <w:szCs w:val="20"/>
              </w:rPr>
            </w:pPr>
          </w:p>
          <w:p w:rsidR="00F808F2" w:rsidRDefault="00E45B18">
            <w:pPr>
              <w:rPr>
                <w:rFonts w:ascii="Arial" w:eastAsia="Arial" w:hAnsi="Arial" w:cs="Arial"/>
                <w:b/>
                <w:smallCaps/>
                <w:color w:val="003B6A"/>
                <w:sz w:val="20"/>
                <w:szCs w:val="20"/>
              </w:rPr>
            </w:pPr>
            <w:r>
              <w:rPr>
                <w:rFonts w:ascii="Arial" w:eastAsia="Arial" w:hAnsi="Arial" w:cs="Arial"/>
                <w:b/>
                <w:color w:val="444444"/>
                <w:sz w:val="20"/>
                <w:szCs w:val="20"/>
              </w:rPr>
              <w:t>A170324</w:t>
            </w:r>
          </w:p>
        </w:tc>
        <w:tc>
          <w:tcPr>
            <w:tcW w:w="1701" w:type="dxa"/>
            <w:vMerge w:val="restart"/>
          </w:tcPr>
          <w:p w:rsidR="00F808F2" w:rsidRDefault="00E45B18">
            <w:pPr>
              <w:rPr>
                <w:rFonts w:ascii="Arial" w:eastAsia="Arial" w:hAnsi="Arial" w:cs="Arial"/>
                <w:b/>
                <w:color w:val="003B6A"/>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9 noches / 10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17 de Marzo de 2024 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26 de Marzo de 2024</w:t>
            </w:r>
          </w:p>
          <w:p w:rsidR="00F808F2" w:rsidRDefault="00E45B18">
            <w:pPr>
              <w:rPr>
                <w:rFonts w:ascii="Arial" w:eastAsia="Arial" w:hAnsi="Arial" w:cs="Arial"/>
                <w:sz w:val="20"/>
                <w:szCs w:val="20"/>
              </w:rPr>
            </w:pPr>
            <w:r>
              <w:rPr>
                <w:rFonts w:ascii="Arial" w:eastAsia="Arial" w:hAnsi="Arial" w:cs="Arial"/>
                <w:sz w:val="20"/>
                <w:szCs w:val="20"/>
              </w:rPr>
              <w:t>Ushuaia, Argentina</w:t>
            </w:r>
          </w:p>
          <w:p w:rsidR="00F808F2" w:rsidRDefault="00F808F2">
            <w:pPr>
              <w:rPr>
                <w:rFonts w:ascii="Arial" w:eastAsia="Arial" w:hAnsi="Arial" w:cs="Arial"/>
                <w:sz w:val="20"/>
                <w:szCs w:val="20"/>
              </w:rPr>
            </w:pPr>
          </w:p>
          <w:p w:rsidR="00F808F2" w:rsidRDefault="00F808F2">
            <w:pPr>
              <w:rPr>
                <w:rFonts w:ascii="Arial" w:eastAsia="Arial" w:hAnsi="Arial" w:cs="Arial"/>
                <w:sz w:val="20"/>
                <w:szCs w:val="20"/>
              </w:rPr>
            </w:pPr>
          </w:p>
          <w:p w:rsidR="00F808F2" w:rsidRDefault="00F808F2">
            <w:pPr>
              <w:rPr>
                <w:rFonts w:ascii="Arial" w:eastAsia="Arial" w:hAnsi="Arial" w:cs="Arial"/>
                <w:sz w:val="20"/>
                <w:szCs w:val="20"/>
              </w:rPr>
            </w:pPr>
          </w:p>
          <w:p w:rsidR="00F808F2" w:rsidRDefault="00F808F2">
            <w:pPr>
              <w:rPr>
                <w:rFonts w:ascii="Arial" w:eastAsia="Arial" w:hAnsi="Arial" w:cs="Arial"/>
                <w:sz w:val="20"/>
                <w:szCs w:val="20"/>
              </w:rPr>
            </w:pPr>
          </w:p>
          <w:p w:rsidR="00F808F2" w:rsidRDefault="00E45B18">
            <w:pPr>
              <w:tabs>
                <w:tab w:val="left" w:pos="1605"/>
              </w:tabs>
              <w:rPr>
                <w:rFonts w:ascii="Arial" w:eastAsia="Arial" w:hAnsi="Arial" w:cs="Arial"/>
                <w:sz w:val="20"/>
                <w:szCs w:val="20"/>
              </w:rPr>
            </w:pPr>
            <w:r>
              <w:rPr>
                <w:rFonts w:ascii="Arial" w:eastAsia="Arial" w:hAnsi="Arial" w:cs="Arial"/>
                <w:sz w:val="20"/>
                <w:szCs w:val="20"/>
              </w:rPr>
              <w:tab/>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5,730</w:t>
            </w:r>
          </w:p>
          <w:p w:rsidR="00F808F2" w:rsidRDefault="00F808F2">
            <w:pPr>
              <w:jc w:val="center"/>
              <w:rPr>
                <w:rFonts w:ascii="Arial" w:eastAsia="Arial" w:hAnsi="Arial" w:cs="Arial"/>
                <w:sz w:val="20"/>
                <w:szCs w:val="20"/>
              </w:rPr>
            </w:pP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6,140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 xml:space="preserve">Estándar Plus Twin </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7,800</w:t>
            </w:r>
          </w:p>
          <w:p w:rsidR="00F808F2" w:rsidRDefault="00F808F2">
            <w:pPr>
              <w:rPr>
                <w:rFonts w:ascii="Arial" w:eastAsia="Arial" w:hAnsi="Arial" w:cs="Arial"/>
                <w:sz w:val="20"/>
                <w:szCs w:val="20"/>
              </w:rPr>
            </w:pP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9,280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Premier</w:t>
            </w:r>
          </w:p>
          <w:p w:rsidR="00F808F2" w:rsidRDefault="00E45B18">
            <w:pPr>
              <w:rPr>
                <w:rFonts w:ascii="Arial" w:eastAsia="Arial" w:hAnsi="Arial" w:cs="Arial"/>
                <w:sz w:val="20"/>
                <w:szCs w:val="20"/>
              </w:rPr>
            </w:pPr>
            <w:r>
              <w:rPr>
                <w:rFonts w:ascii="Arial" w:eastAsia="Arial" w:hAnsi="Arial" w:cs="Arial"/>
                <w:sz w:val="20"/>
                <w:szCs w:val="20"/>
              </w:rPr>
              <w:t>Individual</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11,120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Superior</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9,830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Suite</w:t>
            </w:r>
          </w:p>
          <w:p w:rsidR="00F808F2" w:rsidRDefault="00E45B18">
            <w:pPr>
              <w:rPr>
                <w:rFonts w:ascii="Arial" w:eastAsia="Arial" w:hAnsi="Arial" w:cs="Arial"/>
                <w:sz w:val="20"/>
                <w:szCs w:val="20"/>
              </w:rPr>
            </w:pPr>
            <w:r>
              <w:rPr>
                <w:rFonts w:ascii="Arial" w:eastAsia="Arial" w:hAnsi="Arial" w:cs="Arial"/>
                <w:sz w:val="20"/>
                <w:szCs w:val="20"/>
              </w:rPr>
              <w:t>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10,330</w:t>
            </w:r>
          </w:p>
        </w:tc>
      </w:tr>
      <w:tr w:rsidR="00F808F2">
        <w:trPr>
          <w:trHeight w:val="244"/>
        </w:trPr>
        <w:tc>
          <w:tcPr>
            <w:tcW w:w="1129" w:type="dxa"/>
            <w:vMerge w:val="restart"/>
          </w:tcPr>
          <w:p w:rsidR="00F808F2" w:rsidRDefault="00F808F2">
            <w:pPr>
              <w:rPr>
                <w:rFonts w:ascii="Arial" w:eastAsia="Arial" w:hAnsi="Arial" w:cs="Arial"/>
                <w:b/>
                <w:color w:val="444444"/>
                <w:sz w:val="20"/>
                <w:szCs w:val="20"/>
              </w:rPr>
            </w:pPr>
          </w:p>
          <w:p w:rsidR="00F808F2" w:rsidRDefault="00E45B18">
            <w:pPr>
              <w:rPr>
                <w:rFonts w:ascii="Arial" w:eastAsia="Arial" w:hAnsi="Arial" w:cs="Arial"/>
                <w:b/>
                <w:smallCaps/>
                <w:color w:val="003B6A"/>
                <w:sz w:val="20"/>
                <w:szCs w:val="20"/>
              </w:rPr>
            </w:pPr>
            <w:r>
              <w:rPr>
                <w:rFonts w:ascii="Arial" w:eastAsia="Arial" w:hAnsi="Arial" w:cs="Arial"/>
                <w:b/>
                <w:color w:val="444444"/>
                <w:sz w:val="20"/>
                <w:szCs w:val="20"/>
              </w:rPr>
              <w:t>A260324</w:t>
            </w:r>
          </w:p>
        </w:tc>
        <w:tc>
          <w:tcPr>
            <w:tcW w:w="1701" w:type="dxa"/>
            <w:vMerge w:val="restart"/>
          </w:tcPr>
          <w:p w:rsidR="00F808F2" w:rsidRDefault="00E45B18">
            <w:pPr>
              <w:rPr>
                <w:rFonts w:ascii="Arial" w:eastAsia="Arial" w:hAnsi="Arial" w:cs="Arial"/>
                <w:b/>
                <w:color w:val="003B6A"/>
                <w:sz w:val="20"/>
                <w:szCs w:val="20"/>
              </w:rPr>
            </w:pPr>
            <w:r>
              <w:rPr>
                <w:rFonts w:ascii="Arial" w:eastAsia="Arial" w:hAnsi="Arial" w:cs="Arial"/>
                <w:b/>
                <w:color w:val="003B6A"/>
                <w:sz w:val="20"/>
                <w:szCs w:val="20"/>
              </w:rPr>
              <w:t>Clásica Antártida</w:t>
            </w:r>
            <w:r>
              <w:rPr>
                <w:rFonts w:ascii="Arial" w:eastAsia="Arial" w:hAnsi="Arial" w:cs="Arial"/>
                <w:color w:val="333333"/>
                <w:sz w:val="20"/>
                <w:szCs w:val="20"/>
              </w:rPr>
              <w:br/>
            </w:r>
            <w:r>
              <w:rPr>
                <w:rFonts w:ascii="Arial" w:eastAsia="Arial" w:hAnsi="Arial" w:cs="Arial"/>
                <w:sz w:val="20"/>
                <w:szCs w:val="20"/>
              </w:rPr>
              <w:t>Duración: 9 noches / 10 días</w:t>
            </w:r>
          </w:p>
        </w:tc>
        <w:tc>
          <w:tcPr>
            <w:tcW w:w="1276" w:type="dxa"/>
            <w:vMerge w:val="restart"/>
          </w:tcPr>
          <w:p w:rsidR="00F808F2" w:rsidRDefault="00E45B18">
            <w:pPr>
              <w:rPr>
                <w:rFonts w:ascii="Arial" w:eastAsia="Arial" w:hAnsi="Arial" w:cs="Arial"/>
                <w:sz w:val="20"/>
                <w:szCs w:val="20"/>
              </w:rPr>
            </w:pPr>
            <w:r>
              <w:rPr>
                <w:rFonts w:ascii="Arial" w:eastAsia="Arial" w:hAnsi="Arial" w:cs="Arial"/>
                <w:sz w:val="20"/>
                <w:szCs w:val="20"/>
              </w:rPr>
              <w:t>26 de Marzo de 2024</w:t>
            </w:r>
          </w:p>
          <w:p w:rsidR="00F808F2" w:rsidRDefault="00E45B18">
            <w:pPr>
              <w:rPr>
                <w:rFonts w:ascii="Arial" w:eastAsia="Arial" w:hAnsi="Arial" w:cs="Arial"/>
                <w:sz w:val="20"/>
                <w:szCs w:val="20"/>
              </w:rPr>
            </w:pPr>
            <w:r>
              <w:rPr>
                <w:rFonts w:ascii="Arial" w:eastAsia="Arial" w:hAnsi="Arial" w:cs="Arial"/>
                <w:sz w:val="20"/>
                <w:szCs w:val="20"/>
              </w:rPr>
              <w:t>Ushuaia, Argentina</w:t>
            </w:r>
          </w:p>
        </w:tc>
        <w:tc>
          <w:tcPr>
            <w:tcW w:w="1843" w:type="dxa"/>
            <w:vMerge w:val="restart"/>
          </w:tcPr>
          <w:p w:rsidR="00F808F2" w:rsidRDefault="00E45B18">
            <w:pPr>
              <w:rPr>
                <w:rFonts w:ascii="Arial" w:eastAsia="Arial" w:hAnsi="Arial" w:cs="Arial"/>
                <w:sz w:val="20"/>
                <w:szCs w:val="20"/>
              </w:rPr>
            </w:pPr>
            <w:r>
              <w:rPr>
                <w:rFonts w:ascii="Arial" w:eastAsia="Arial" w:hAnsi="Arial" w:cs="Arial"/>
                <w:sz w:val="20"/>
                <w:szCs w:val="20"/>
              </w:rPr>
              <w:t>04 de Abril de 2024,</w:t>
            </w:r>
          </w:p>
          <w:p w:rsidR="00F808F2" w:rsidRDefault="00E45B18">
            <w:pPr>
              <w:rPr>
                <w:rFonts w:ascii="Arial" w:eastAsia="Arial" w:hAnsi="Arial" w:cs="Arial"/>
                <w:sz w:val="20"/>
                <w:szCs w:val="20"/>
              </w:rPr>
            </w:pPr>
            <w:r>
              <w:rPr>
                <w:rFonts w:ascii="Arial" w:eastAsia="Arial" w:hAnsi="Arial" w:cs="Arial"/>
                <w:sz w:val="20"/>
                <w:szCs w:val="20"/>
              </w:rPr>
              <w:t>Ushuaia, Argentina</w:t>
            </w: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Plus Triple</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5,730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rFonts w:ascii="Arial" w:eastAsia="Arial" w:hAnsi="Arial" w:cs="Arial"/>
                <w:sz w:val="20"/>
                <w:szCs w:val="20"/>
              </w:rPr>
            </w:pPr>
            <w:r>
              <w:rPr>
                <w:rFonts w:ascii="Arial" w:eastAsia="Arial" w:hAnsi="Arial" w:cs="Arial"/>
                <w:sz w:val="20"/>
                <w:szCs w:val="20"/>
              </w:rPr>
              <w:t>Estándar Twin</w:t>
            </w:r>
          </w:p>
        </w:tc>
        <w:tc>
          <w:tcPr>
            <w:tcW w:w="621" w:type="dxa"/>
          </w:tcPr>
          <w:p w:rsidR="00F808F2" w:rsidRDefault="00E45B18">
            <w:pPr>
              <w:rPr>
                <w:rFonts w:ascii="Arial" w:eastAsia="Arial" w:hAnsi="Arial" w:cs="Arial"/>
                <w:sz w:val="20"/>
                <w:szCs w:val="20"/>
              </w:rPr>
            </w:pPr>
            <w:r>
              <w:rPr>
                <w:rFonts w:ascii="Arial" w:eastAsia="Arial" w:hAnsi="Arial" w:cs="Arial"/>
                <w:sz w:val="20"/>
                <w:szCs w:val="20"/>
              </w:rPr>
              <w:t>US$</w:t>
            </w:r>
          </w:p>
        </w:tc>
        <w:tc>
          <w:tcPr>
            <w:tcW w:w="993" w:type="dxa"/>
          </w:tcPr>
          <w:p w:rsidR="00F808F2" w:rsidRDefault="00E45B18">
            <w:pPr>
              <w:jc w:val="center"/>
              <w:rPr>
                <w:rFonts w:ascii="Arial" w:eastAsia="Arial" w:hAnsi="Arial" w:cs="Arial"/>
                <w:sz w:val="20"/>
                <w:szCs w:val="20"/>
              </w:rPr>
            </w:pPr>
            <w:r>
              <w:rPr>
                <w:rFonts w:ascii="Arial" w:eastAsia="Arial" w:hAnsi="Arial" w:cs="Arial"/>
                <w:sz w:val="20"/>
                <w:szCs w:val="20"/>
              </w:rPr>
              <w:t>6,140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701"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276"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843" w:type="dxa"/>
            <w:vMerge/>
          </w:tcPr>
          <w:p w:rsidR="00F808F2" w:rsidRDefault="00F808F2">
            <w:pPr>
              <w:widowControl w:val="0"/>
              <w:pBdr>
                <w:top w:val="nil"/>
                <w:left w:val="nil"/>
                <w:bottom w:val="nil"/>
                <w:right w:val="nil"/>
                <w:between w:val="nil"/>
              </w:pBdr>
              <w:spacing w:line="276" w:lineRule="auto"/>
              <w:rPr>
                <w:rFonts w:ascii="Arial" w:eastAsia="Arial" w:hAnsi="Arial" w:cs="Arial"/>
                <w:sz w:val="20"/>
                <w:szCs w:val="20"/>
              </w:rPr>
            </w:pPr>
          </w:p>
        </w:tc>
        <w:tc>
          <w:tcPr>
            <w:tcW w:w="1363" w:type="dxa"/>
          </w:tcPr>
          <w:p w:rsidR="00F808F2" w:rsidRDefault="00E45B18">
            <w:pPr>
              <w:rPr>
                <w:sz w:val="18"/>
                <w:szCs w:val="18"/>
              </w:rPr>
            </w:pPr>
            <w:r>
              <w:rPr>
                <w:sz w:val="18"/>
                <w:szCs w:val="18"/>
              </w:rPr>
              <w:t xml:space="preserve">Estándar Plus </w:t>
            </w:r>
            <w:r>
              <w:rPr>
                <w:rFonts w:ascii="Arial" w:eastAsia="Arial" w:hAnsi="Arial" w:cs="Arial"/>
                <w:sz w:val="20"/>
                <w:szCs w:val="20"/>
              </w:rPr>
              <w:t>Twin</w:t>
            </w:r>
            <w:r>
              <w:rPr>
                <w:sz w:val="18"/>
                <w:szCs w:val="18"/>
              </w:rPr>
              <w:t xml:space="preserve"> </w:t>
            </w:r>
          </w:p>
        </w:tc>
        <w:tc>
          <w:tcPr>
            <w:tcW w:w="621" w:type="dxa"/>
          </w:tcPr>
          <w:p w:rsidR="00F808F2" w:rsidRDefault="00E45B18">
            <w:r>
              <w:rPr>
                <w:sz w:val="18"/>
                <w:szCs w:val="18"/>
              </w:rPr>
              <w:t>US$</w:t>
            </w:r>
          </w:p>
        </w:tc>
        <w:tc>
          <w:tcPr>
            <w:tcW w:w="993" w:type="dxa"/>
          </w:tcPr>
          <w:p w:rsidR="00F808F2" w:rsidRDefault="00E45B18">
            <w:pPr>
              <w:jc w:val="center"/>
              <w:rPr>
                <w:sz w:val="18"/>
                <w:szCs w:val="18"/>
              </w:rPr>
            </w:pPr>
            <w:r>
              <w:rPr>
                <w:sz w:val="18"/>
                <w:szCs w:val="18"/>
              </w:rPr>
              <w:t>7,800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sz w:val="18"/>
                <w:szCs w:val="18"/>
              </w:rPr>
            </w:pPr>
          </w:p>
        </w:tc>
        <w:tc>
          <w:tcPr>
            <w:tcW w:w="1701" w:type="dxa"/>
            <w:vMerge/>
          </w:tcPr>
          <w:p w:rsidR="00F808F2" w:rsidRDefault="00F808F2">
            <w:pPr>
              <w:widowControl w:val="0"/>
              <w:pBdr>
                <w:top w:val="nil"/>
                <w:left w:val="nil"/>
                <w:bottom w:val="nil"/>
                <w:right w:val="nil"/>
                <w:between w:val="nil"/>
              </w:pBdr>
              <w:spacing w:line="276" w:lineRule="auto"/>
              <w:rPr>
                <w:sz w:val="18"/>
                <w:szCs w:val="18"/>
              </w:rPr>
            </w:pPr>
          </w:p>
        </w:tc>
        <w:tc>
          <w:tcPr>
            <w:tcW w:w="1276" w:type="dxa"/>
            <w:vMerge/>
          </w:tcPr>
          <w:p w:rsidR="00F808F2" w:rsidRDefault="00F808F2">
            <w:pPr>
              <w:widowControl w:val="0"/>
              <w:pBdr>
                <w:top w:val="nil"/>
                <w:left w:val="nil"/>
                <w:bottom w:val="nil"/>
                <w:right w:val="nil"/>
                <w:between w:val="nil"/>
              </w:pBdr>
              <w:spacing w:line="276" w:lineRule="auto"/>
              <w:rPr>
                <w:sz w:val="18"/>
                <w:szCs w:val="18"/>
              </w:rPr>
            </w:pPr>
          </w:p>
        </w:tc>
        <w:tc>
          <w:tcPr>
            <w:tcW w:w="1843" w:type="dxa"/>
            <w:vMerge/>
          </w:tcPr>
          <w:p w:rsidR="00F808F2" w:rsidRDefault="00F808F2">
            <w:pPr>
              <w:widowControl w:val="0"/>
              <w:pBdr>
                <w:top w:val="nil"/>
                <w:left w:val="nil"/>
                <w:bottom w:val="nil"/>
                <w:right w:val="nil"/>
                <w:between w:val="nil"/>
              </w:pBdr>
              <w:spacing w:line="276" w:lineRule="auto"/>
              <w:rPr>
                <w:sz w:val="18"/>
                <w:szCs w:val="18"/>
              </w:rPr>
            </w:pPr>
          </w:p>
        </w:tc>
        <w:tc>
          <w:tcPr>
            <w:tcW w:w="1363" w:type="dxa"/>
          </w:tcPr>
          <w:p w:rsidR="00F808F2" w:rsidRDefault="00E45B18">
            <w:pPr>
              <w:rPr>
                <w:sz w:val="18"/>
                <w:szCs w:val="18"/>
              </w:rPr>
            </w:pPr>
            <w:r>
              <w:rPr>
                <w:sz w:val="18"/>
                <w:szCs w:val="18"/>
              </w:rPr>
              <w:t>Premier</w:t>
            </w:r>
          </w:p>
          <w:p w:rsidR="00F808F2" w:rsidRDefault="00E45B18">
            <w:pPr>
              <w:rPr>
                <w:sz w:val="18"/>
                <w:szCs w:val="18"/>
              </w:rPr>
            </w:pPr>
            <w:r>
              <w:rPr>
                <w:rFonts w:ascii="Arial" w:eastAsia="Arial" w:hAnsi="Arial" w:cs="Arial"/>
                <w:sz w:val="20"/>
                <w:szCs w:val="20"/>
              </w:rPr>
              <w:t>Twin</w:t>
            </w:r>
          </w:p>
        </w:tc>
        <w:tc>
          <w:tcPr>
            <w:tcW w:w="621" w:type="dxa"/>
          </w:tcPr>
          <w:p w:rsidR="00F808F2" w:rsidRDefault="00E45B18">
            <w:r>
              <w:rPr>
                <w:sz w:val="18"/>
                <w:szCs w:val="18"/>
              </w:rPr>
              <w:t>US$</w:t>
            </w:r>
          </w:p>
        </w:tc>
        <w:tc>
          <w:tcPr>
            <w:tcW w:w="993" w:type="dxa"/>
          </w:tcPr>
          <w:p w:rsidR="00F808F2" w:rsidRDefault="00E45B18">
            <w:pPr>
              <w:jc w:val="center"/>
              <w:rPr>
                <w:sz w:val="18"/>
                <w:szCs w:val="18"/>
              </w:rPr>
            </w:pPr>
            <w:r>
              <w:rPr>
                <w:sz w:val="18"/>
                <w:szCs w:val="18"/>
              </w:rPr>
              <w:t>9,280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sz w:val="18"/>
                <w:szCs w:val="18"/>
              </w:rPr>
            </w:pPr>
          </w:p>
        </w:tc>
        <w:tc>
          <w:tcPr>
            <w:tcW w:w="1701" w:type="dxa"/>
            <w:vMerge/>
          </w:tcPr>
          <w:p w:rsidR="00F808F2" w:rsidRDefault="00F808F2">
            <w:pPr>
              <w:widowControl w:val="0"/>
              <w:pBdr>
                <w:top w:val="nil"/>
                <w:left w:val="nil"/>
                <w:bottom w:val="nil"/>
                <w:right w:val="nil"/>
                <w:between w:val="nil"/>
              </w:pBdr>
              <w:spacing w:line="276" w:lineRule="auto"/>
              <w:rPr>
                <w:sz w:val="18"/>
                <w:szCs w:val="18"/>
              </w:rPr>
            </w:pPr>
          </w:p>
        </w:tc>
        <w:tc>
          <w:tcPr>
            <w:tcW w:w="1276" w:type="dxa"/>
            <w:vMerge/>
          </w:tcPr>
          <w:p w:rsidR="00F808F2" w:rsidRDefault="00F808F2">
            <w:pPr>
              <w:widowControl w:val="0"/>
              <w:pBdr>
                <w:top w:val="nil"/>
                <w:left w:val="nil"/>
                <w:bottom w:val="nil"/>
                <w:right w:val="nil"/>
                <w:between w:val="nil"/>
              </w:pBdr>
              <w:spacing w:line="276" w:lineRule="auto"/>
              <w:rPr>
                <w:sz w:val="18"/>
                <w:szCs w:val="18"/>
              </w:rPr>
            </w:pPr>
          </w:p>
        </w:tc>
        <w:tc>
          <w:tcPr>
            <w:tcW w:w="1843" w:type="dxa"/>
            <w:vMerge/>
          </w:tcPr>
          <w:p w:rsidR="00F808F2" w:rsidRDefault="00F808F2">
            <w:pPr>
              <w:widowControl w:val="0"/>
              <w:pBdr>
                <w:top w:val="nil"/>
                <w:left w:val="nil"/>
                <w:bottom w:val="nil"/>
                <w:right w:val="nil"/>
                <w:between w:val="nil"/>
              </w:pBdr>
              <w:spacing w:line="276" w:lineRule="auto"/>
              <w:rPr>
                <w:sz w:val="18"/>
                <w:szCs w:val="18"/>
              </w:rPr>
            </w:pPr>
          </w:p>
        </w:tc>
        <w:tc>
          <w:tcPr>
            <w:tcW w:w="1363" w:type="dxa"/>
          </w:tcPr>
          <w:p w:rsidR="00F808F2" w:rsidRDefault="00E45B18">
            <w:pPr>
              <w:rPr>
                <w:sz w:val="18"/>
                <w:szCs w:val="18"/>
              </w:rPr>
            </w:pPr>
            <w:r>
              <w:rPr>
                <w:sz w:val="18"/>
                <w:szCs w:val="18"/>
              </w:rPr>
              <w:t>Premier</w:t>
            </w:r>
          </w:p>
          <w:p w:rsidR="00F808F2" w:rsidRDefault="00E45B18">
            <w:pPr>
              <w:rPr>
                <w:sz w:val="18"/>
                <w:szCs w:val="18"/>
              </w:rPr>
            </w:pPr>
            <w:r>
              <w:rPr>
                <w:sz w:val="18"/>
                <w:szCs w:val="18"/>
              </w:rPr>
              <w:t>Individual</w:t>
            </w:r>
          </w:p>
        </w:tc>
        <w:tc>
          <w:tcPr>
            <w:tcW w:w="621" w:type="dxa"/>
          </w:tcPr>
          <w:p w:rsidR="00F808F2" w:rsidRDefault="00E45B18">
            <w:r>
              <w:rPr>
                <w:sz w:val="18"/>
                <w:szCs w:val="18"/>
              </w:rPr>
              <w:t>US$</w:t>
            </w:r>
          </w:p>
        </w:tc>
        <w:tc>
          <w:tcPr>
            <w:tcW w:w="993" w:type="dxa"/>
          </w:tcPr>
          <w:p w:rsidR="00F808F2" w:rsidRDefault="00E45B18">
            <w:pPr>
              <w:jc w:val="center"/>
              <w:rPr>
                <w:sz w:val="18"/>
                <w:szCs w:val="18"/>
              </w:rPr>
            </w:pPr>
            <w:r>
              <w:rPr>
                <w:sz w:val="18"/>
                <w:szCs w:val="18"/>
              </w:rPr>
              <w:t>11,120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sz w:val="18"/>
                <w:szCs w:val="18"/>
              </w:rPr>
            </w:pPr>
          </w:p>
        </w:tc>
        <w:tc>
          <w:tcPr>
            <w:tcW w:w="1701" w:type="dxa"/>
            <w:vMerge/>
          </w:tcPr>
          <w:p w:rsidR="00F808F2" w:rsidRDefault="00F808F2">
            <w:pPr>
              <w:widowControl w:val="0"/>
              <w:pBdr>
                <w:top w:val="nil"/>
                <w:left w:val="nil"/>
                <w:bottom w:val="nil"/>
                <w:right w:val="nil"/>
                <w:between w:val="nil"/>
              </w:pBdr>
              <w:spacing w:line="276" w:lineRule="auto"/>
              <w:rPr>
                <w:sz w:val="18"/>
                <w:szCs w:val="18"/>
              </w:rPr>
            </w:pPr>
          </w:p>
        </w:tc>
        <w:tc>
          <w:tcPr>
            <w:tcW w:w="1276" w:type="dxa"/>
            <w:vMerge/>
          </w:tcPr>
          <w:p w:rsidR="00F808F2" w:rsidRDefault="00F808F2">
            <w:pPr>
              <w:widowControl w:val="0"/>
              <w:pBdr>
                <w:top w:val="nil"/>
                <w:left w:val="nil"/>
                <w:bottom w:val="nil"/>
                <w:right w:val="nil"/>
                <w:between w:val="nil"/>
              </w:pBdr>
              <w:spacing w:line="276" w:lineRule="auto"/>
              <w:rPr>
                <w:sz w:val="18"/>
                <w:szCs w:val="18"/>
              </w:rPr>
            </w:pPr>
          </w:p>
        </w:tc>
        <w:tc>
          <w:tcPr>
            <w:tcW w:w="1843" w:type="dxa"/>
            <w:vMerge/>
          </w:tcPr>
          <w:p w:rsidR="00F808F2" w:rsidRDefault="00F808F2">
            <w:pPr>
              <w:widowControl w:val="0"/>
              <w:pBdr>
                <w:top w:val="nil"/>
                <w:left w:val="nil"/>
                <w:bottom w:val="nil"/>
                <w:right w:val="nil"/>
                <w:between w:val="nil"/>
              </w:pBdr>
              <w:spacing w:line="276" w:lineRule="auto"/>
              <w:rPr>
                <w:sz w:val="18"/>
                <w:szCs w:val="18"/>
              </w:rPr>
            </w:pPr>
          </w:p>
        </w:tc>
        <w:tc>
          <w:tcPr>
            <w:tcW w:w="1363" w:type="dxa"/>
          </w:tcPr>
          <w:p w:rsidR="00F808F2" w:rsidRDefault="00E45B18">
            <w:pPr>
              <w:rPr>
                <w:sz w:val="18"/>
                <w:szCs w:val="18"/>
              </w:rPr>
            </w:pPr>
            <w:r>
              <w:rPr>
                <w:sz w:val="18"/>
                <w:szCs w:val="18"/>
              </w:rPr>
              <w:t>Superior</w:t>
            </w:r>
          </w:p>
          <w:p w:rsidR="00F808F2" w:rsidRDefault="00E45B18">
            <w:pPr>
              <w:rPr>
                <w:sz w:val="18"/>
                <w:szCs w:val="18"/>
              </w:rPr>
            </w:pPr>
            <w:r>
              <w:rPr>
                <w:rFonts w:ascii="Arial" w:eastAsia="Arial" w:hAnsi="Arial" w:cs="Arial"/>
                <w:sz w:val="20"/>
                <w:szCs w:val="20"/>
              </w:rPr>
              <w:t>Twin</w:t>
            </w:r>
          </w:p>
        </w:tc>
        <w:tc>
          <w:tcPr>
            <w:tcW w:w="621" w:type="dxa"/>
          </w:tcPr>
          <w:p w:rsidR="00F808F2" w:rsidRDefault="00E45B18">
            <w:r>
              <w:rPr>
                <w:sz w:val="18"/>
                <w:szCs w:val="18"/>
              </w:rPr>
              <w:t>US$</w:t>
            </w:r>
          </w:p>
        </w:tc>
        <w:tc>
          <w:tcPr>
            <w:tcW w:w="993" w:type="dxa"/>
          </w:tcPr>
          <w:p w:rsidR="00F808F2" w:rsidRDefault="00E45B18">
            <w:pPr>
              <w:jc w:val="center"/>
              <w:rPr>
                <w:sz w:val="18"/>
                <w:szCs w:val="18"/>
              </w:rPr>
            </w:pPr>
            <w:r>
              <w:rPr>
                <w:sz w:val="18"/>
                <w:szCs w:val="18"/>
              </w:rPr>
              <w:t>9,830</w:t>
            </w:r>
          </w:p>
        </w:tc>
      </w:tr>
      <w:tr w:rsidR="00F808F2">
        <w:trPr>
          <w:trHeight w:val="244"/>
        </w:trPr>
        <w:tc>
          <w:tcPr>
            <w:tcW w:w="1129" w:type="dxa"/>
            <w:vMerge/>
          </w:tcPr>
          <w:p w:rsidR="00F808F2" w:rsidRDefault="00F808F2">
            <w:pPr>
              <w:widowControl w:val="0"/>
              <w:pBdr>
                <w:top w:val="nil"/>
                <w:left w:val="nil"/>
                <w:bottom w:val="nil"/>
                <w:right w:val="nil"/>
                <w:between w:val="nil"/>
              </w:pBdr>
              <w:spacing w:line="276" w:lineRule="auto"/>
              <w:rPr>
                <w:sz w:val="18"/>
                <w:szCs w:val="18"/>
              </w:rPr>
            </w:pPr>
          </w:p>
        </w:tc>
        <w:tc>
          <w:tcPr>
            <w:tcW w:w="1701" w:type="dxa"/>
            <w:vMerge/>
          </w:tcPr>
          <w:p w:rsidR="00F808F2" w:rsidRDefault="00F808F2">
            <w:pPr>
              <w:widowControl w:val="0"/>
              <w:pBdr>
                <w:top w:val="nil"/>
                <w:left w:val="nil"/>
                <w:bottom w:val="nil"/>
                <w:right w:val="nil"/>
                <w:between w:val="nil"/>
              </w:pBdr>
              <w:spacing w:line="276" w:lineRule="auto"/>
              <w:rPr>
                <w:sz w:val="18"/>
                <w:szCs w:val="18"/>
              </w:rPr>
            </w:pPr>
          </w:p>
        </w:tc>
        <w:tc>
          <w:tcPr>
            <w:tcW w:w="1276" w:type="dxa"/>
            <w:vMerge/>
          </w:tcPr>
          <w:p w:rsidR="00F808F2" w:rsidRDefault="00F808F2">
            <w:pPr>
              <w:widowControl w:val="0"/>
              <w:pBdr>
                <w:top w:val="nil"/>
                <w:left w:val="nil"/>
                <w:bottom w:val="nil"/>
                <w:right w:val="nil"/>
                <w:between w:val="nil"/>
              </w:pBdr>
              <w:spacing w:line="276" w:lineRule="auto"/>
              <w:rPr>
                <w:sz w:val="18"/>
                <w:szCs w:val="18"/>
              </w:rPr>
            </w:pPr>
          </w:p>
        </w:tc>
        <w:tc>
          <w:tcPr>
            <w:tcW w:w="1843" w:type="dxa"/>
            <w:vMerge/>
          </w:tcPr>
          <w:p w:rsidR="00F808F2" w:rsidRDefault="00F808F2">
            <w:pPr>
              <w:widowControl w:val="0"/>
              <w:pBdr>
                <w:top w:val="nil"/>
                <w:left w:val="nil"/>
                <w:bottom w:val="nil"/>
                <w:right w:val="nil"/>
                <w:between w:val="nil"/>
              </w:pBdr>
              <w:spacing w:line="276" w:lineRule="auto"/>
              <w:rPr>
                <w:sz w:val="18"/>
                <w:szCs w:val="18"/>
              </w:rPr>
            </w:pPr>
          </w:p>
        </w:tc>
        <w:tc>
          <w:tcPr>
            <w:tcW w:w="1363" w:type="dxa"/>
          </w:tcPr>
          <w:p w:rsidR="00F808F2" w:rsidRDefault="00E45B18">
            <w:pPr>
              <w:rPr>
                <w:sz w:val="18"/>
                <w:szCs w:val="18"/>
              </w:rPr>
            </w:pPr>
            <w:r>
              <w:rPr>
                <w:sz w:val="18"/>
                <w:szCs w:val="18"/>
              </w:rPr>
              <w:t>Suite</w:t>
            </w:r>
          </w:p>
          <w:p w:rsidR="00F808F2" w:rsidRDefault="00E45B18">
            <w:pPr>
              <w:rPr>
                <w:sz w:val="18"/>
                <w:szCs w:val="18"/>
              </w:rPr>
            </w:pPr>
            <w:r>
              <w:rPr>
                <w:rFonts w:ascii="Arial" w:eastAsia="Arial" w:hAnsi="Arial" w:cs="Arial"/>
                <w:sz w:val="20"/>
                <w:szCs w:val="20"/>
              </w:rPr>
              <w:t>Twin</w:t>
            </w:r>
          </w:p>
        </w:tc>
        <w:tc>
          <w:tcPr>
            <w:tcW w:w="621" w:type="dxa"/>
          </w:tcPr>
          <w:p w:rsidR="00F808F2" w:rsidRDefault="00E45B18">
            <w:pPr>
              <w:rPr>
                <w:sz w:val="18"/>
                <w:szCs w:val="18"/>
              </w:rPr>
            </w:pPr>
            <w:r>
              <w:rPr>
                <w:sz w:val="18"/>
                <w:szCs w:val="18"/>
              </w:rPr>
              <w:t>US$</w:t>
            </w:r>
          </w:p>
        </w:tc>
        <w:tc>
          <w:tcPr>
            <w:tcW w:w="993" w:type="dxa"/>
          </w:tcPr>
          <w:p w:rsidR="00F808F2" w:rsidRDefault="00E45B18">
            <w:pPr>
              <w:jc w:val="center"/>
              <w:rPr>
                <w:sz w:val="18"/>
                <w:szCs w:val="18"/>
              </w:rPr>
            </w:pPr>
            <w:r>
              <w:rPr>
                <w:sz w:val="18"/>
                <w:szCs w:val="18"/>
              </w:rPr>
              <w:t>10,330</w:t>
            </w:r>
          </w:p>
        </w:tc>
      </w:tr>
    </w:tbl>
    <w:p w:rsidR="00F808F2" w:rsidRDefault="00F808F2">
      <w:pPr>
        <w:jc w:val="both"/>
        <w:rPr>
          <w:b/>
          <w:smallCaps/>
          <w:sz w:val="18"/>
          <w:szCs w:val="18"/>
        </w:rPr>
      </w:pPr>
    </w:p>
    <w:p w:rsidR="00F808F2" w:rsidRDefault="00F808F2">
      <w:pPr>
        <w:jc w:val="both"/>
        <w:rPr>
          <w:b/>
          <w:smallCaps/>
          <w:sz w:val="18"/>
          <w:szCs w:val="18"/>
        </w:rPr>
      </w:pPr>
    </w:p>
    <w:p w:rsidR="00F808F2" w:rsidRDefault="00E45B18">
      <w:pPr>
        <w:jc w:val="both"/>
        <w:rPr>
          <w:rFonts w:ascii="Arial" w:eastAsia="Arial" w:hAnsi="Arial" w:cs="Arial"/>
          <w:smallCaps/>
          <w:sz w:val="18"/>
          <w:szCs w:val="18"/>
        </w:rPr>
      </w:pPr>
      <w:r>
        <w:rPr>
          <w:rFonts w:ascii="Arial" w:eastAsia="Arial" w:hAnsi="Arial" w:cs="Arial"/>
          <w:b/>
          <w:smallCaps/>
          <w:sz w:val="18"/>
          <w:szCs w:val="18"/>
        </w:rPr>
        <w:t xml:space="preserve">NOTA: </w:t>
      </w:r>
      <w:r>
        <w:rPr>
          <w:rFonts w:ascii="Arial" w:eastAsia="Arial" w:hAnsi="Arial" w:cs="Arial"/>
          <w:smallCaps/>
          <w:sz w:val="18"/>
          <w:szCs w:val="18"/>
        </w:rPr>
        <w:t>TODAS LAS TARIFAS ESTÁN SUJETAS A CAMBIOS, ESPECIALMENTE POR POSIBLES AUMENTOS EN EL COSTO DE COMBUSTIBLE. SIN EMBARGO, SI EL PRECIO DEL BARRIL DE CRUDO FUERA IGUAL O MENOR A US$100, NO SE APLICARÁ NINGÚN SUPLEMENTO POR EL AUMENTO EN EL COSTO DE COMBUSTIBLE PARA LA TEMPORADA 2023-24</w:t>
      </w:r>
    </w:p>
    <w:p w:rsidR="00F808F2" w:rsidRDefault="00F808F2">
      <w:pPr>
        <w:jc w:val="both"/>
        <w:rPr>
          <w:rFonts w:ascii="Arial" w:eastAsia="Arial" w:hAnsi="Arial" w:cs="Arial"/>
        </w:rPr>
      </w:pPr>
    </w:p>
    <w:p w:rsidR="00F808F2" w:rsidRDefault="00E45B18">
      <w:pPr>
        <w:jc w:val="both"/>
        <w:rPr>
          <w:rFonts w:ascii="Arial" w:eastAsia="Arial" w:hAnsi="Arial" w:cs="Arial"/>
          <w:sz w:val="20"/>
          <w:szCs w:val="20"/>
        </w:rPr>
      </w:pPr>
      <w:r>
        <w:rPr>
          <w:rFonts w:ascii="Arial" w:eastAsia="Arial" w:hAnsi="Arial" w:cs="Arial"/>
          <w:sz w:val="20"/>
          <w:szCs w:val="20"/>
        </w:rPr>
        <w:t xml:space="preserve">Un número limitado de cabinas dobles (con excepción de las suites) están disponibles para ocupación individual abonando un suplemento del 50% de la tarifa por persona para cabinas dobles. En cambio, las suites para ocupación individual requieren un suplemento del 100%. </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Las Suites y la cabina Superior #301 están equipadas con una tercera cama, la cual puede ser reservada al 50% del valor por persona en suite doble.</w:t>
      </w:r>
    </w:p>
    <w:p w:rsidR="00F808F2" w:rsidRDefault="00E45B18">
      <w:pPr>
        <w:jc w:val="both"/>
        <w:rPr>
          <w:rFonts w:ascii="Arial" w:eastAsia="Arial" w:hAnsi="Arial" w:cs="Arial"/>
          <w:sz w:val="20"/>
          <w:szCs w:val="20"/>
        </w:rPr>
      </w:pPr>
      <w:r>
        <w:rPr>
          <w:rFonts w:ascii="Arial" w:eastAsia="Arial" w:hAnsi="Arial" w:cs="Arial"/>
          <w:sz w:val="20"/>
          <w:szCs w:val="20"/>
        </w:rPr>
        <w:t>Por favor, consultar sobre la disponibilidad de camarotes a compartir para pasajeros que viajan solos.</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 xml:space="preserve">Todas las tarifas están sujetas a cambios y la organización de la expedición se reserva el derecho de modificar las tarifas publicadas sin previo aviso. </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b/>
          <w:color w:val="000080"/>
        </w:rPr>
      </w:pPr>
      <w:r>
        <w:rPr>
          <w:rFonts w:ascii="Arial" w:eastAsia="Arial" w:hAnsi="Arial" w:cs="Arial"/>
          <w:b/>
          <w:color w:val="000080"/>
          <w:sz w:val="20"/>
          <w:szCs w:val="20"/>
        </w:rPr>
        <w:t>CANCELACIONES</w:t>
      </w:r>
    </w:p>
    <w:p w:rsidR="00F808F2" w:rsidRDefault="00E45B18">
      <w:pPr>
        <w:jc w:val="both"/>
        <w:rPr>
          <w:rFonts w:ascii="Arial" w:eastAsia="Arial" w:hAnsi="Arial" w:cs="Arial"/>
          <w:sz w:val="20"/>
          <w:szCs w:val="20"/>
        </w:rPr>
      </w:pPr>
      <w:r>
        <w:rPr>
          <w:rFonts w:ascii="Arial" w:eastAsia="Arial" w:hAnsi="Arial" w:cs="Arial"/>
          <w:sz w:val="20"/>
          <w:szCs w:val="20"/>
        </w:rPr>
        <w:t>Todas las solicitudes de cancelación deberán ser enviadas por escrito.</w:t>
      </w:r>
    </w:p>
    <w:p w:rsidR="00F808F2" w:rsidRDefault="00E45B18">
      <w:pPr>
        <w:jc w:val="both"/>
        <w:rPr>
          <w:rFonts w:ascii="Arial" w:eastAsia="Arial" w:hAnsi="Arial" w:cs="Arial"/>
          <w:sz w:val="20"/>
          <w:szCs w:val="20"/>
        </w:rPr>
      </w:pPr>
      <w:r>
        <w:rPr>
          <w:rFonts w:ascii="Arial" w:eastAsia="Arial" w:hAnsi="Arial" w:cs="Arial"/>
          <w:sz w:val="20"/>
          <w:szCs w:val="20"/>
        </w:rPr>
        <w:t>Ninguna cancelación de reserva da derecho a la devolución de los pagos realizados.</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Para las cancelaciones recibidas 90 días antes de la salida, los correspondientes primeros pagos realizados se convertirán en un voucher de aventura que se podrá canjear en futura reserva del mismo crucero polar por la Antártida.</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Las cancelaciones recibidas dentro de los 89 días previos a la salida, incluyendo el día de salida, no serán reembolsadas. Si la cancelación ocurre dentro de los 89 días previos a la salida y el pago total aún no se hubiera recibido, la penalidad de cancelación será aplicable de todos modos y todos los pagos deberán ser efectuados inmediatamente.</w:t>
      </w:r>
    </w:p>
    <w:p w:rsidR="00F808F2" w:rsidRDefault="00F808F2">
      <w:pPr>
        <w:jc w:val="both"/>
        <w:rPr>
          <w:rFonts w:ascii="Arial" w:eastAsia="Arial" w:hAnsi="Arial" w:cs="Arial"/>
          <w:b/>
          <w:sz w:val="20"/>
          <w:szCs w:val="20"/>
        </w:rPr>
      </w:pPr>
    </w:p>
    <w:p w:rsidR="00F808F2" w:rsidRDefault="00E45B18">
      <w:pPr>
        <w:jc w:val="both"/>
        <w:rPr>
          <w:rFonts w:ascii="Arial" w:eastAsia="Arial" w:hAnsi="Arial" w:cs="Arial"/>
          <w:sz w:val="20"/>
          <w:szCs w:val="20"/>
        </w:rPr>
      </w:pPr>
      <w:r>
        <w:rPr>
          <w:rFonts w:ascii="Arial" w:eastAsia="Arial" w:hAnsi="Arial" w:cs="Arial"/>
          <w:b/>
          <w:sz w:val="20"/>
          <w:szCs w:val="20"/>
        </w:rPr>
        <w:t>Por estas y otras razones mencionadas es necesaria la contratación de un seguro cubriendo gastos de cancelación.</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lastRenderedPageBreak/>
        <w:t>La empresa se reserva el derecho a cancelar cualquiera de los viajes previo a su salida, en cuyo caso será reintegrado el pago realizado por el pasajero sin ninguna clase de obligación por parte de la empresa.</w:t>
      </w:r>
    </w:p>
    <w:p w:rsidR="00F808F2" w:rsidRDefault="00F808F2">
      <w:pPr>
        <w:jc w:val="both"/>
        <w:rPr>
          <w:rFonts w:ascii="Arial" w:eastAsia="Arial" w:hAnsi="Arial" w:cs="Arial"/>
          <w:sz w:val="20"/>
          <w:szCs w:val="20"/>
        </w:rPr>
      </w:pP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b/>
          <w:color w:val="000080"/>
          <w:sz w:val="20"/>
          <w:szCs w:val="20"/>
        </w:rPr>
        <w:t>INCLUYE</w:t>
      </w:r>
    </w:p>
    <w:p w:rsidR="00F808F2" w:rsidRPr="00E45B18" w:rsidRDefault="00E45B18">
      <w:pPr>
        <w:numPr>
          <w:ilvl w:val="0"/>
          <w:numId w:val="3"/>
        </w:numPr>
        <w:rPr>
          <w:rFonts w:ascii="Arial" w:eastAsia="Arial" w:hAnsi="Arial" w:cs="Arial"/>
          <w:sz w:val="22"/>
          <w:szCs w:val="22"/>
        </w:rPr>
      </w:pPr>
      <w:r w:rsidRPr="00E45B18">
        <w:rPr>
          <w:rFonts w:ascii="Arial" w:eastAsia="Arial" w:hAnsi="Arial" w:cs="Arial"/>
          <w:sz w:val="22"/>
          <w:szCs w:val="22"/>
        </w:rPr>
        <w:t>Crucero y alojamiento a bordo del USHUAIA según el itinerario</w:t>
      </w:r>
    </w:p>
    <w:p w:rsidR="00F808F2" w:rsidRPr="00E45B18" w:rsidRDefault="00E45B18">
      <w:pPr>
        <w:numPr>
          <w:ilvl w:val="0"/>
          <w:numId w:val="3"/>
        </w:numPr>
        <w:rPr>
          <w:rFonts w:ascii="Arial" w:eastAsia="Arial" w:hAnsi="Arial" w:cs="Arial"/>
          <w:sz w:val="22"/>
          <w:szCs w:val="22"/>
        </w:rPr>
      </w:pPr>
      <w:r w:rsidRPr="00E45B18">
        <w:rPr>
          <w:rFonts w:ascii="Arial" w:eastAsia="Arial" w:hAnsi="Arial" w:cs="Arial"/>
          <w:sz w:val="22"/>
          <w:szCs w:val="22"/>
        </w:rPr>
        <w:t>Todas las comidas durante el viaje a bordo del USHUAIA</w:t>
      </w:r>
    </w:p>
    <w:p w:rsidR="00F808F2" w:rsidRPr="00E45B18" w:rsidRDefault="00E45B18">
      <w:pPr>
        <w:numPr>
          <w:ilvl w:val="0"/>
          <w:numId w:val="3"/>
        </w:numPr>
        <w:rPr>
          <w:rFonts w:ascii="Arial" w:eastAsia="Arial" w:hAnsi="Arial" w:cs="Arial"/>
          <w:sz w:val="22"/>
          <w:szCs w:val="22"/>
        </w:rPr>
      </w:pPr>
      <w:r w:rsidRPr="00E45B18">
        <w:rPr>
          <w:rFonts w:ascii="Arial" w:eastAsia="Arial" w:hAnsi="Arial" w:cs="Arial"/>
          <w:sz w:val="22"/>
          <w:szCs w:val="22"/>
        </w:rPr>
        <w:t>Todas las excursiones en zodiac y en tierra, además de las actividades durante el viaje</w:t>
      </w:r>
    </w:p>
    <w:p w:rsidR="00F808F2" w:rsidRPr="00E45B18" w:rsidRDefault="00E45B18">
      <w:pPr>
        <w:numPr>
          <w:ilvl w:val="0"/>
          <w:numId w:val="3"/>
        </w:numPr>
        <w:rPr>
          <w:rFonts w:ascii="Arial" w:eastAsia="Arial" w:hAnsi="Arial" w:cs="Arial"/>
          <w:sz w:val="22"/>
          <w:szCs w:val="22"/>
        </w:rPr>
      </w:pPr>
      <w:r w:rsidRPr="00E45B18">
        <w:rPr>
          <w:rFonts w:ascii="Arial" w:eastAsia="Arial" w:hAnsi="Arial" w:cs="Arial"/>
          <w:sz w:val="22"/>
          <w:szCs w:val="22"/>
        </w:rPr>
        <w:t>Programa de conferencias dictadas por renombrados naturalistas y experimentados miembros del equipo de expedición</w:t>
      </w:r>
    </w:p>
    <w:p w:rsidR="00F808F2" w:rsidRPr="00E45B18" w:rsidRDefault="00E45B18">
      <w:pPr>
        <w:numPr>
          <w:ilvl w:val="0"/>
          <w:numId w:val="3"/>
        </w:numPr>
        <w:rPr>
          <w:rFonts w:ascii="Arial" w:eastAsia="Arial" w:hAnsi="Arial" w:cs="Arial"/>
          <w:sz w:val="22"/>
          <w:szCs w:val="22"/>
        </w:rPr>
      </w:pPr>
      <w:r w:rsidRPr="00E45B18">
        <w:rPr>
          <w:rFonts w:ascii="Arial" w:eastAsia="Arial" w:hAnsi="Arial" w:cs="Arial"/>
          <w:sz w:val="22"/>
          <w:szCs w:val="22"/>
        </w:rPr>
        <w:t>Impuestos y tasas portuarias mientras se desarrolla el programa</w:t>
      </w:r>
    </w:p>
    <w:p w:rsidR="00F808F2" w:rsidRPr="00E45B18" w:rsidRDefault="00E45B18">
      <w:pPr>
        <w:numPr>
          <w:ilvl w:val="0"/>
          <w:numId w:val="3"/>
        </w:numPr>
        <w:rPr>
          <w:rFonts w:ascii="Arial" w:eastAsia="Arial" w:hAnsi="Arial" w:cs="Arial"/>
          <w:sz w:val="22"/>
          <w:szCs w:val="22"/>
        </w:rPr>
      </w:pPr>
      <w:r w:rsidRPr="00E45B18">
        <w:rPr>
          <w:rFonts w:ascii="Arial" w:eastAsia="Arial" w:hAnsi="Arial" w:cs="Arial"/>
          <w:sz w:val="22"/>
          <w:szCs w:val="22"/>
        </w:rPr>
        <w:t xml:space="preserve">Material informativo previo a la salida </w:t>
      </w:r>
    </w:p>
    <w:p w:rsidR="00F808F2" w:rsidRPr="00E45B18" w:rsidRDefault="00E45B18">
      <w:pPr>
        <w:numPr>
          <w:ilvl w:val="0"/>
          <w:numId w:val="3"/>
        </w:numPr>
        <w:rPr>
          <w:rFonts w:ascii="Arial" w:eastAsia="Arial" w:hAnsi="Arial" w:cs="Arial"/>
          <w:sz w:val="22"/>
          <w:szCs w:val="22"/>
        </w:rPr>
      </w:pPr>
      <w:r w:rsidRPr="00E45B18">
        <w:rPr>
          <w:rFonts w:ascii="Arial" w:eastAsia="Arial" w:hAnsi="Arial" w:cs="Arial"/>
          <w:sz w:val="22"/>
          <w:szCs w:val="22"/>
        </w:rPr>
        <w:t>Diario de navegación detallado</w:t>
      </w:r>
    </w:p>
    <w:p w:rsidR="00F808F2" w:rsidRPr="00E45B18" w:rsidRDefault="00E45B18">
      <w:pPr>
        <w:numPr>
          <w:ilvl w:val="0"/>
          <w:numId w:val="3"/>
        </w:numPr>
        <w:rPr>
          <w:rFonts w:ascii="Arial" w:eastAsia="Arial" w:hAnsi="Arial" w:cs="Arial"/>
          <w:sz w:val="22"/>
          <w:szCs w:val="22"/>
        </w:rPr>
      </w:pPr>
      <w:r w:rsidRPr="00E45B18">
        <w:rPr>
          <w:rFonts w:ascii="Arial" w:eastAsia="Arial" w:hAnsi="Arial" w:cs="Arial"/>
          <w:sz w:val="22"/>
          <w:szCs w:val="22"/>
        </w:rPr>
        <w:t>Regalo de una exclusiva parka polar de Tierras Polares al contratar este viaje</w:t>
      </w:r>
    </w:p>
    <w:p w:rsidR="00F808F2" w:rsidRDefault="00F808F2">
      <w:pPr>
        <w:rPr>
          <w:rFonts w:ascii="Arial" w:eastAsia="Arial" w:hAnsi="Arial" w:cs="Arial"/>
          <w:b/>
          <w:color w:val="000080"/>
          <w:sz w:val="20"/>
          <w:szCs w:val="20"/>
        </w:rPr>
      </w:pPr>
    </w:p>
    <w:p w:rsidR="00F808F2" w:rsidRDefault="00F808F2">
      <w:pPr>
        <w:rPr>
          <w:rFonts w:ascii="Arial" w:eastAsia="Arial" w:hAnsi="Arial" w:cs="Arial"/>
          <w:b/>
          <w:color w:val="000080"/>
          <w:sz w:val="20"/>
          <w:szCs w:val="20"/>
        </w:rPr>
      </w:pPr>
    </w:p>
    <w:p w:rsidR="00F808F2" w:rsidRDefault="00F808F2">
      <w:pPr>
        <w:rPr>
          <w:rFonts w:ascii="Arial" w:eastAsia="Arial" w:hAnsi="Arial" w:cs="Arial"/>
          <w:b/>
          <w:color w:val="000080"/>
          <w:sz w:val="20"/>
          <w:szCs w:val="20"/>
        </w:rPr>
      </w:pPr>
    </w:p>
    <w:p w:rsidR="00F808F2" w:rsidRDefault="00F808F2">
      <w:pPr>
        <w:rPr>
          <w:rFonts w:ascii="Arial" w:eastAsia="Arial" w:hAnsi="Arial" w:cs="Arial"/>
          <w:b/>
          <w:color w:val="000080"/>
          <w:sz w:val="20"/>
          <w:szCs w:val="20"/>
        </w:rPr>
      </w:pPr>
    </w:p>
    <w:p w:rsidR="00F808F2" w:rsidRDefault="00E45B18">
      <w:pPr>
        <w:rPr>
          <w:rFonts w:ascii="Arial" w:eastAsia="Arial" w:hAnsi="Arial" w:cs="Arial"/>
          <w:b/>
          <w:color w:val="000080"/>
          <w:sz w:val="20"/>
          <w:szCs w:val="20"/>
        </w:rPr>
      </w:pPr>
      <w:r>
        <w:rPr>
          <w:rFonts w:ascii="Arial" w:eastAsia="Arial" w:hAnsi="Arial" w:cs="Arial"/>
          <w:b/>
          <w:color w:val="000080"/>
          <w:sz w:val="20"/>
          <w:szCs w:val="20"/>
        </w:rPr>
        <w:t>NO INCLUYE</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 xml:space="preserve">Ninguna tarifa aérea, ni en vuelos regulares ni en vuelos charters </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 xml:space="preserve">Ningún tipo de servicio previo y/o posterior al crucero </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Traslados hacia y desde el barco</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Gastos de visado o pasaporte</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Los gastos de pago por transferencia bancaria</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Tasas gubernamentales de llegada y salida</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Comidas en tierra</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Seguro de equipaje y personal; así como de gastos de cancelación (altamente recomendado)</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Seguro médico obligatorio que debe cubrir evacuación y repatriación de la Antártida por un importe mínimo de US$100.000*</w:t>
      </w:r>
    </w:p>
    <w:p w:rsidR="00F808F2" w:rsidRPr="00E45B18" w:rsidRDefault="00E45B18">
      <w:pPr>
        <w:numPr>
          <w:ilvl w:val="0"/>
          <w:numId w:val="1"/>
        </w:numPr>
        <w:jc w:val="both"/>
        <w:rPr>
          <w:rFonts w:ascii="Arial" w:eastAsia="Arial" w:hAnsi="Arial" w:cs="Arial"/>
          <w:sz w:val="22"/>
          <w:szCs w:val="22"/>
        </w:rPr>
      </w:pPr>
      <w:r w:rsidRPr="00E45B18">
        <w:rPr>
          <w:rFonts w:ascii="Arial" w:eastAsia="Arial" w:hAnsi="Arial" w:cs="Arial"/>
          <w:sz w:val="22"/>
          <w:szCs w:val="22"/>
        </w:rPr>
        <w:t>Gastos de exceso de equipaje y todos los gastos de carácter personal, tales como bar y telecomunicaciones, así como las propinas al final del viaje (recomendaciones serán entregadas)</w:t>
      </w:r>
    </w:p>
    <w:p w:rsidR="00F808F2" w:rsidRDefault="00F808F2">
      <w:pPr>
        <w:rPr>
          <w:rFonts w:ascii="Arial" w:eastAsia="Arial" w:hAnsi="Arial" w:cs="Arial"/>
          <w:b/>
          <w:color w:val="333399"/>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 xml:space="preserve">* Seguro médico obligatorio que debe cubrir evacuación y repatriación de la Antártida por un importe mínimo de US$100,000. La organización del crucero no se hace responsable por cualquier herida o accidente del pasajero (aunque resulte, o no, en muerte), ni por pérdidas o daños a sus pertenencias. En caso que surjan problemas médicos durante el viaje; sea éste a bordo o en tierra, y que generara costos de evacuación, uso de aeronaves o repatriación; la responsabilidad del </w:t>
      </w:r>
      <w:r>
        <w:rPr>
          <w:rFonts w:ascii="Arial" w:eastAsia="Arial" w:hAnsi="Arial" w:cs="Arial"/>
          <w:sz w:val="20"/>
          <w:szCs w:val="20"/>
        </w:rPr>
        <w:lastRenderedPageBreak/>
        <w:t>pago de estos servicios es exclusiva del pasajero. La organización del crucero rehúsa toda responsabilidad (incluso si no estuviera cubierto por un seguro de viaje).</w:t>
      </w:r>
    </w:p>
    <w:p w:rsidR="00F808F2" w:rsidRDefault="00F808F2">
      <w:pPr>
        <w:rPr>
          <w:rFonts w:ascii="Arial" w:eastAsia="Arial" w:hAnsi="Arial" w:cs="Arial"/>
          <w:b/>
          <w:color w:val="333399"/>
          <w:sz w:val="20"/>
          <w:szCs w:val="20"/>
        </w:rPr>
      </w:pPr>
    </w:p>
    <w:p w:rsidR="00F808F2" w:rsidRDefault="00F808F2">
      <w:pPr>
        <w:jc w:val="both"/>
        <w:rPr>
          <w:sz w:val="20"/>
          <w:szCs w:val="20"/>
        </w:rPr>
      </w:pPr>
    </w:p>
    <w:p w:rsidR="00F808F2" w:rsidRDefault="00E45B18">
      <w:pPr>
        <w:rPr>
          <w:rFonts w:ascii="Arial" w:eastAsia="Arial" w:hAnsi="Arial" w:cs="Arial"/>
          <w:b/>
          <w:color w:val="000080"/>
        </w:rPr>
      </w:pPr>
      <w:r>
        <w:rPr>
          <w:rFonts w:ascii="Arial" w:eastAsia="Arial" w:hAnsi="Arial" w:cs="Arial"/>
          <w:b/>
          <w:color w:val="000080"/>
        </w:rPr>
        <w:t>PUNTOS FUERTES DEL VIAJE</w:t>
      </w:r>
    </w:p>
    <w:p w:rsidR="00F808F2" w:rsidRDefault="00F808F2">
      <w:pPr>
        <w:rPr>
          <w:rFonts w:ascii="Arial" w:eastAsia="Arial" w:hAnsi="Arial" w:cs="Arial"/>
          <w:b/>
          <w:color w:val="000080"/>
          <w:sz w:val="22"/>
          <w:szCs w:val="22"/>
        </w:rPr>
      </w:pPr>
    </w:p>
    <w:p w:rsidR="00F808F2" w:rsidRPr="00E45B18" w:rsidRDefault="00E45B18">
      <w:pPr>
        <w:numPr>
          <w:ilvl w:val="0"/>
          <w:numId w:val="2"/>
        </w:numPr>
        <w:jc w:val="both"/>
        <w:rPr>
          <w:rFonts w:ascii="Arial" w:eastAsia="Arial" w:hAnsi="Arial" w:cs="Arial"/>
          <w:sz w:val="22"/>
          <w:szCs w:val="22"/>
        </w:rPr>
      </w:pPr>
      <w:r w:rsidRPr="00E45B18">
        <w:rPr>
          <w:rFonts w:ascii="Arial" w:eastAsia="Arial" w:hAnsi="Arial" w:cs="Arial"/>
          <w:sz w:val="22"/>
          <w:szCs w:val="22"/>
        </w:rPr>
        <w:t>Descubrir una de las últimas regiones verdaderamente vírgenes del mundo: imponentes cadenas montañosas, canales repletos de hielo, glaciares gigantescos e icebergs tabulares maravillosamente tallados por la naturaleza</w:t>
      </w:r>
    </w:p>
    <w:p w:rsidR="00F808F2" w:rsidRPr="00E45B18" w:rsidRDefault="00F808F2">
      <w:pPr>
        <w:jc w:val="both"/>
        <w:rPr>
          <w:rFonts w:ascii="Arial" w:eastAsia="Arial" w:hAnsi="Arial" w:cs="Arial"/>
          <w:sz w:val="22"/>
          <w:szCs w:val="22"/>
        </w:rPr>
      </w:pPr>
    </w:p>
    <w:p w:rsidR="00F808F2" w:rsidRPr="00E45B18" w:rsidRDefault="00E45B18">
      <w:pPr>
        <w:numPr>
          <w:ilvl w:val="0"/>
          <w:numId w:val="2"/>
        </w:numPr>
        <w:jc w:val="both"/>
        <w:rPr>
          <w:rFonts w:ascii="Arial" w:eastAsia="Arial" w:hAnsi="Arial" w:cs="Arial"/>
          <w:sz w:val="22"/>
          <w:szCs w:val="22"/>
        </w:rPr>
      </w:pPr>
      <w:r w:rsidRPr="00E45B18">
        <w:rPr>
          <w:rFonts w:ascii="Arial" w:eastAsia="Arial" w:hAnsi="Arial" w:cs="Arial"/>
          <w:sz w:val="22"/>
          <w:szCs w:val="22"/>
        </w:rPr>
        <w:t>Cruce del mítico Pasaje de Drake y exploración confortable de la Antártida a bordo del buque Ushuaia</w:t>
      </w:r>
    </w:p>
    <w:p w:rsidR="00F808F2" w:rsidRPr="00E45B18" w:rsidRDefault="00F808F2">
      <w:pPr>
        <w:jc w:val="both"/>
        <w:rPr>
          <w:rFonts w:ascii="Arial" w:eastAsia="Arial" w:hAnsi="Arial" w:cs="Arial"/>
          <w:sz w:val="22"/>
          <w:szCs w:val="22"/>
        </w:rPr>
      </w:pPr>
    </w:p>
    <w:p w:rsidR="00F808F2" w:rsidRPr="00E45B18" w:rsidRDefault="00E45B18">
      <w:pPr>
        <w:numPr>
          <w:ilvl w:val="0"/>
          <w:numId w:val="2"/>
        </w:numPr>
        <w:jc w:val="both"/>
        <w:rPr>
          <w:rFonts w:ascii="Arial" w:eastAsia="Arial" w:hAnsi="Arial" w:cs="Arial"/>
          <w:sz w:val="22"/>
          <w:szCs w:val="22"/>
        </w:rPr>
      </w:pPr>
      <w:r w:rsidRPr="00E45B18">
        <w:rPr>
          <w:rFonts w:ascii="Arial" w:eastAsia="Arial" w:hAnsi="Arial" w:cs="Arial"/>
          <w:sz w:val="22"/>
          <w:szCs w:val="22"/>
        </w:rPr>
        <w:t>Avistamiento de grandes colonias de aves y mamíferos marinos: pingüinos, focas cangrejeras, de Weddell y leopardo, ballenas jorobadas, Minke, elefantes marinos, orcas…</w:t>
      </w:r>
    </w:p>
    <w:p w:rsidR="00F808F2" w:rsidRPr="00E45B18" w:rsidRDefault="00F808F2">
      <w:pPr>
        <w:jc w:val="both"/>
        <w:rPr>
          <w:rFonts w:ascii="Arial" w:eastAsia="Arial" w:hAnsi="Arial" w:cs="Arial"/>
          <w:sz w:val="22"/>
          <w:szCs w:val="22"/>
        </w:rPr>
      </w:pPr>
    </w:p>
    <w:p w:rsidR="00F808F2" w:rsidRPr="00E45B18" w:rsidRDefault="00E45B18">
      <w:pPr>
        <w:numPr>
          <w:ilvl w:val="0"/>
          <w:numId w:val="2"/>
        </w:numPr>
        <w:jc w:val="both"/>
        <w:rPr>
          <w:rFonts w:ascii="Arial" w:eastAsia="Arial" w:hAnsi="Arial" w:cs="Arial"/>
          <w:sz w:val="22"/>
          <w:szCs w:val="22"/>
        </w:rPr>
      </w:pPr>
      <w:r w:rsidRPr="00E45B18">
        <w:rPr>
          <w:rFonts w:ascii="Arial" w:eastAsia="Arial" w:hAnsi="Arial" w:cs="Arial"/>
          <w:sz w:val="22"/>
          <w:szCs w:val="22"/>
        </w:rPr>
        <w:t>Desembarcos diarios en zodiac</w:t>
      </w:r>
    </w:p>
    <w:p w:rsidR="00F808F2" w:rsidRPr="00E45B18" w:rsidRDefault="00F808F2">
      <w:pPr>
        <w:pBdr>
          <w:top w:val="nil"/>
          <w:left w:val="nil"/>
          <w:bottom w:val="nil"/>
          <w:right w:val="nil"/>
          <w:between w:val="nil"/>
        </w:pBdr>
        <w:ind w:left="720"/>
        <w:rPr>
          <w:rFonts w:ascii="Arial" w:eastAsia="Arial" w:hAnsi="Arial" w:cs="Arial"/>
          <w:color w:val="000000"/>
          <w:sz w:val="22"/>
          <w:szCs w:val="22"/>
        </w:rPr>
      </w:pPr>
    </w:p>
    <w:p w:rsidR="00F808F2" w:rsidRPr="00E45B18" w:rsidRDefault="00E45B18">
      <w:pPr>
        <w:numPr>
          <w:ilvl w:val="0"/>
          <w:numId w:val="2"/>
        </w:numPr>
        <w:jc w:val="both"/>
        <w:rPr>
          <w:rFonts w:ascii="Arial" w:eastAsia="Arial" w:hAnsi="Arial" w:cs="Arial"/>
          <w:sz w:val="22"/>
          <w:szCs w:val="22"/>
        </w:rPr>
      </w:pPr>
      <w:r w:rsidRPr="00E45B18">
        <w:rPr>
          <w:rFonts w:ascii="Arial" w:eastAsia="Arial" w:hAnsi="Arial" w:cs="Arial"/>
          <w:sz w:val="22"/>
          <w:szCs w:val="22"/>
        </w:rPr>
        <w:t>Baño termal en Isla Decepción</w:t>
      </w:r>
    </w:p>
    <w:p w:rsidR="00F808F2" w:rsidRPr="00E45B18" w:rsidRDefault="00F808F2">
      <w:pPr>
        <w:pBdr>
          <w:top w:val="nil"/>
          <w:left w:val="nil"/>
          <w:bottom w:val="nil"/>
          <w:right w:val="nil"/>
          <w:between w:val="nil"/>
        </w:pBdr>
        <w:ind w:left="720"/>
        <w:rPr>
          <w:rFonts w:ascii="Arial" w:eastAsia="Arial" w:hAnsi="Arial" w:cs="Arial"/>
          <w:color w:val="000000"/>
          <w:sz w:val="22"/>
          <w:szCs w:val="22"/>
        </w:rPr>
      </w:pPr>
    </w:p>
    <w:p w:rsidR="00F808F2" w:rsidRPr="00E45B18" w:rsidRDefault="00E45B18">
      <w:pPr>
        <w:numPr>
          <w:ilvl w:val="0"/>
          <w:numId w:val="2"/>
        </w:numPr>
        <w:jc w:val="both"/>
        <w:rPr>
          <w:rFonts w:ascii="Arial" w:eastAsia="Arial" w:hAnsi="Arial" w:cs="Arial"/>
          <w:sz w:val="22"/>
          <w:szCs w:val="22"/>
        </w:rPr>
      </w:pPr>
      <w:r w:rsidRPr="00E45B18">
        <w:rPr>
          <w:rFonts w:ascii="Arial" w:eastAsia="Arial" w:hAnsi="Arial" w:cs="Arial"/>
          <w:sz w:val="22"/>
          <w:szCs w:val="22"/>
        </w:rPr>
        <w:t xml:space="preserve">Itinerarios planeados por expertos que saben dónde vamos a encontrar fauna salvaje y en todo momento van a compartir su conocimiento y experiencia con nosotros. </w:t>
      </w:r>
    </w:p>
    <w:p w:rsidR="00F808F2" w:rsidRPr="00E45B18" w:rsidRDefault="00F808F2">
      <w:pPr>
        <w:pBdr>
          <w:top w:val="nil"/>
          <w:left w:val="nil"/>
          <w:bottom w:val="nil"/>
          <w:right w:val="nil"/>
          <w:between w:val="nil"/>
        </w:pBdr>
        <w:ind w:left="720"/>
        <w:rPr>
          <w:rFonts w:ascii="Arial" w:eastAsia="Arial" w:hAnsi="Arial" w:cs="Arial"/>
          <w:color w:val="000000"/>
          <w:sz w:val="22"/>
          <w:szCs w:val="22"/>
        </w:rPr>
      </w:pPr>
    </w:p>
    <w:p w:rsidR="00F808F2" w:rsidRPr="00E45B18" w:rsidRDefault="00E45B18">
      <w:pPr>
        <w:numPr>
          <w:ilvl w:val="0"/>
          <w:numId w:val="2"/>
        </w:numPr>
        <w:jc w:val="both"/>
        <w:rPr>
          <w:rFonts w:ascii="Arial" w:eastAsia="Arial" w:hAnsi="Arial" w:cs="Arial"/>
          <w:sz w:val="22"/>
          <w:szCs w:val="22"/>
        </w:rPr>
      </w:pPr>
      <w:r w:rsidRPr="00E45B18">
        <w:rPr>
          <w:rFonts w:ascii="Arial" w:eastAsia="Arial" w:hAnsi="Arial" w:cs="Arial"/>
          <w:sz w:val="22"/>
          <w:szCs w:val="22"/>
        </w:rPr>
        <w:t>La travesía incluye un cuidado programa de conferencias sobre la Antartida.</w:t>
      </w:r>
    </w:p>
    <w:p w:rsidR="00F808F2" w:rsidRPr="00E45B18" w:rsidRDefault="00F808F2">
      <w:pPr>
        <w:jc w:val="both"/>
        <w:rPr>
          <w:rFonts w:ascii="Arial" w:eastAsia="Arial" w:hAnsi="Arial" w:cs="Arial"/>
          <w:sz w:val="22"/>
          <w:szCs w:val="22"/>
        </w:rPr>
      </w:pPr>
    </w:p>
    <w:p w:rsidR="00F808F2" w:rsidRDefault="00F808F2">
      <w:pPr>
        <w:jc w:val="both"/>
        <w:rPr>
          <w:rFonts w:ascii="Arial" w:eastAsia="Arial" w:hAnsi="Arial" w:cs="Arial"/>
          <w:sz w:val="20"/>
          <w:szCs w:val="20"/>
        </w:rPr>
      </w:pPr>
    </w:p>
    <w:p w:rsidR="00F808F2" w:rsidRDefault="00E45B18">
      <w:pPr>
        <w:jc w:val="center"/>
        <w:rPr>
          <w:rFonts w:ascii="Arial" w:eastAsia="Arial" w:hAnsi="Arial" w:cs="Arial"/>
          <w:b/>
          <w:color w:val="333399"/>
          <w:sz w:val="20"/>
          <w:szCs w:val="20"/>
        </w:rPr>
      </w:pPr>
      <w:r>
        <w:rPr>
          <w:rFonts w:ascii="Arial" w:eastAsia="Arial" w:hAnsi="Arial" w:cs="Arial"/>
          <w:b/>
          <w:color w:val="333399"/>
          <w:sz w:val="20"/>
          <w:szCs w:val="20"/>
        </w:rPr>
        <w:t>EL BUQUE USHUAIA</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El Ushuaia es un buque originalmente construido a requerimiento de la NOAA (Agencia Norteamericana de Investigaciones Oceánicas y Atmosféricas), para su departamento de oceanografía. Fue reacondicionado para pasajeros, equipándose con los estándares de servicios, navegación y comunicación más avanzados para la navegación antártica. Cuenta con 46 camarotes y suites para acomodar confortablemente hasta 90 pasajeros proporcionando además amplios espacios en cubierta y una política de puente abierto. Esto se complementa con una flota de zodiacs que permiten visitar lugares que de otro modo serían inaccesibles.</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 xml:space="preserve">Todos los camarotes disponen de un amplio espacio para el equipaje. En el amplio restaurante se sirven las comidas para todos los pasajeros simultáneamente. Además, el barco cuenta con un bar, sala de observación / sala de conferencias con equipo multimedia, biblioteca y una pequeña enfermería. </w:t>
      </w:r>
    </w:p>
    <w:p w:rsidR="00F808F2" w:rsidRDefault="00E45B18">
      <w:pPr>
        <w:jc w:val="both"/>
        <w:rPr>
          <w:sz w:val="20"/>
          <w:szCs w:val="20"/>
        </w:rPr>
      </w:pPr>
      <w:r>
        <w:rPr>
          <w:noProof/>
          <w:lang w:val="es-ES"/>
        </w:rPr>
        <w:lastRenderedPageBreak/>
        <w:drawing>
          <wp:anchor distT="0" distB="0" distL="114300" distR="114300" simplePos="0" relativeHeight="251661312" behindDoc="0" locked="0" layoutInCell="1" hidden="0" allowOverlap="1">
            <wp:simplePos x="0" y="0"/>
            <wp:positionH relativeFrom="column">
              <wp:posOffset>1</wp:posOffset>
            </wp:positionH>
            <wp:positionV relativeFrom="paragraph">
              <wp:posOffset>181610</wp:posOffset>
            </wp:positionV>
            <wp:extent cx="5525770" cy="3703955"/>
            <wp:effectExtent l="0" t="0" r="0" b="0"/>
            <wp:wrapSquare wrapText="bothSides" distT="0" distB="0" distL="114300" distR="114300"/>
            <wp:docPr id="56" name="image2.jpg" descr="1"/>
            <wp:cNvGraphicFramePr/>
            <a:graphic xmlns:a="http://schemas.openxmlformats.org/drawingml/2006/main">
              <a:graphicData uri="http://schemas.openxmlformats.org/drawingml/2006/picture">
                <pic:pic xmlns:pic="http://schemas.openxmlformats.org/drawingml/2006/picture">
                  <pic:nvPicPr>
                    <pic:cNvPr id="0" name="image2.jpg" descr="1"/>
                    <pic:cNvPicPr preferRelativeResize="0"/>
                  </pic:nvPicPr>
                  <pic:blipFill>
                    <a:blip r:embed="rId10"/>
                    <a:srcRect/>
                    <a:stretch>
                      <a:fillRect/>
                    </a:stretch>
                  </pic:blipFill>
                  <pic:spPr>
                    <a:xfrm>
                      <a:off x="0" y="0"/>
                      <a:ext cx="5525770" cy="3703955"/>
                    </a:xfrm>
                    <a:prstGeom prst="rect">
                      <a:avLst/>
                    </a:prstGeom>
                    <a:ln/>
                  </pic:spPr>
                </pic:pic>
              </a:graphicData>
            </a:graphic>
          </wp:anchor>
        </w:drawing>
      </w:r>
    </w:p>
    <w:p w:rsidR="00F808F2" w:rsidRDefault="00F808F2">
      <w:pPr>
        <w:jc w:val="both"/>
        <w:rPr>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Los capitanes y oficiales son expertos en la navegación antártica y apasionados de la naturaleza. El equipo de expedición está compuesto por un jefe de expedición, guías y conferenciantes, todos ellos con amplia experiencia en la Antártida y extremadamente conscientes, entusiastas y dedicados a la protección del medioambiente. Los cocineros preparan una excelente variedad de platos incluyendo especialidades locales y el bar cuenta con una vasta y cuidada selección de vinos y bebidas alcohólicas.</w:t>
      </w:r>
    </w:p>
    <w:p w:rsidR="00F808F2" w:rsidRDefault="00F808F2">
      <w:pPr>
        <w:jc w:val="both"/>
        <w:rPr>
          <w:rFonts w:ascii="Arial" w:eastAsia="Arial" w:hAnsi="Arial" w:cs="Arial"/>
          <w:sz w:val="20"/>
          <w:szCs w:val="20"/>
        </w:rPr>
      </w:pPr>
    </w:p>
    <w:p w:rsidR="00F808F2" w:rsidRDefault="00F808F2">
      <w:pPr>
        <w:jc w:val="both"/>
        <w:rPr>
          <w:rFonts w:ascii="Arial" w:eastAsia="Arial" w:hAnsi="Arial" w:cs="Arial"/>
          <w:sz w:val="20"/>
          <w:szCs w:val="20"/>
        </w:rPr>
      </w:pPr>
    </w:p>
    <w:p w:rsidR="00F808F2" w:rsidRDefault="00E45B18">
      <w:pPr>
        <w:jc w:val="center"/>
        <w:rPr>
          <w:rFonts w:ascii="Arial" w:eastAsia="Arial" w:hAnsi="Arial" w:cs="Arial"/>
          <w:b/>
          <w:color w:val="333399"/>
        </w:rPr>
      </w:pPr>
      <w:r>
        <w:rPr>
          <w:rFonts w:ascii="Arial" w:eastAsia="Arial" w:hAnsi="Arial" w:cs="Arial"/>
          <w:b/>
          <w:color w:val="333399"/>
        </w:rPr>
        <w:t>PLAN DE CUBIERTAS Y CABINA</w:t>
      </w:r>
    </w:p>
    <w:p w:rsidR="00F808F2" w:rsidRDefault="00F808F2">
      <w:pPr>
        <w:jc w:val="center"/>
        <w:rPr>
          <w:b/>
          <w:color w:val="333399"/>
          <w:sz w:val="32"/>
          <w:szCs w:val="32"/>
        </w:rPr>
      </w:pPr>
    </w:p>
    <w:p w:rsidR="00F808F2" w:rsidRDefault="00E45B18">
      <w:pPr>
        <w:jc w:val="center"/>
        <w:rPr>
          <w:rFonts w:ascii="Arial" w:eastAsia="Arial" w:hAnsi="Arial" w:cs="Arial"/>
          <w:b/>
          <w:color w:val="444444"/>
          <w:sz w:val="22"/>
          <w:szCs w:val="22"/>
        </w:rPr>
      </w:pPr>
      <w:r>
        <w:rPr>
          <w:rFonts w:ascii="Arial" w:eastAsia="Arial" w:hAnsi="Arial" w:cs="Arial"/>
          <w:b/>
          <w:color w:val="444444"/>
          <w:sz w:val="22"/>
          <w:szCs w:val="22"/>
        </w:rPr>
        <w:t>Cubierta Puente H</w:t>
      </w:r>
    </w:p>
    <w:p w:rsidR="00F808F2" w:rsidRDefault="00F808F2">
      <w:pPr>
        <w:jc w:val="center"/>
        <w:rPr>
          <w:b/>
          <w:color w:val="333399"/>
          <w:sz w:val="32"/>
          <w:szCs w:val="32"/>
        </w:rPr>
      </w:pPr>
    </w:p>
    <w:p w:rsidR="00F808F2" w:rsidRDefault="00E45B18">
      <w:pPr>
        <w:jc w:val="center"/>
        <w:rPr>
          <w:b/>
          <w:color w:val="333399"/>
          <w:sz w:val="32"/>
          <w:szCs w:val="32"/>
        </w:rPr>
      </w:pPr>
      <w:r>
        <w:rPr>
          <w:noProof/>
          <w:lang w:val="es-ES"/>
        </w:rPr>
        <w:drawing>
          <wp:anchor distT="0" distB="0" distL="114300" distR="114300" simplePos="0" relativeHeight="251662336" behindDoc="0" locked="0" layoutInCell="1" hidden="0" allowOverlap="1">
            <wp:simplePos x="0" y="0"/>
            <wp:positionH relativeFrom="column">
              <wp:posOffset>1801905</wp:posOffset>
            </wp:positionH>
            <wp:positionV relativeFrom="paragraph">
              <wp:posOffset>-2352</wp:posOffset>
            </wp:positionV>
            <wp:extent cx="1886400" cy="874800"/>
            <wp:effectExtent l="0" t="0" r="0" b="0"/>
            <wp:wrapSquare wrapText="bothSides" distT="0" distB="0" distL="114300" distR="114300"/>
            <wp:docPr id="6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a:stretch>
                      <a:fillRect/>
                    </a:stretch>
                  </pic:blipFill>
                  <pic:spPr>
                    <a:xfrm>
                      <a:off x="0" y="0"/>
                      <a:ext cx="1886400" cy="874800"/>
                    </a:xfrm>
                    <a:prstGeom prst="rect">
                      <a:avLst/>
                    </a:prstGeom>
                    <a:ln/>
                  </pic:spPr>
                </pic:pic>
              </a:graphicData>
            </a:graphic>
          </wp:anchor>
        </w:drawing>
      </w:r>
    </w:p>
    <w:p w:rsidR="00F808F2" w:rsidRDefault="00F808F2">
      <w:pPr>
        <w:jc w:val="center"/>
        <w:rPr>
          <w:b/>
          <w:color w:val="333399"/>
          <w:sz w:val="32"/>
          <w:szCs w:val="32"/>
        </w:rPr>
      </w:pPr>
    </w:p>
    <w:p w:rsidR="00F808F2" w:rsidRDefault="00F808F2">
      <w:pPr>
        <w:jc w:val="center"/>
        <w:rPr>
          <w:b/>
          <w:color w:val="333399"/>
          <w:sz w:val="32"/>
          <w:szCs w:val="32"/>
        </w:rPr>
      </w:pPr>
    </w:p>
    <w:p w:rsidR="00F808F2" w:rsidRDefault="00E45B18">
      <w:pPr>
        <w:jc w:val="center"/>
        <w:rPr>
          <w:rFonts w:ascii="Arial" w:eastAsia="Arial" w:hAnsi="Arial" w:cs="Arial"/>
          <w:b/>
          <w:color w:val="444444"/>
          <w:sz w:val="22"/>
          <w:szCs w:val="22"/>
        </w:rPr>
      </w:pPr>
      <w:r>
        <w:rPr>
          <w:rFonts w:ascii="Arial" w:eastAsia="Arial" w:hAnsi="Arial" w:cs="Arial"/>
          <w:b/>
          <w:color w:val="444444"/>
          <w:sz w:val="22"/>
          <w:szCs w:val="22"/>
        </w:rPr>
        <w:t>Cubierta Superior G</w:t>
      </w:r>
    </w:p>
    <w:p w:rsidR="00F808F2" w:rsidRDefault="00F808F2">
      <w:pPr>
        <w:jc w:val="center"/>
        <w:rPr>
          <w:b/>
          <w:color w:val="444444"/>
          <w:sz w:val="22"/>
          <w:szCs w:val="22"/>
        </w:rPr>
      </w:pPr>
    </w:p>
    <w:p w:rsidR="00F808F2" w:rsidRDefault="00E45B18">
      <w:pPr>
        <w:jc w:val="center"/>
        <w:rPr>
          <w:b/>
          <w:color w:val="333399"/>
          <w:sz w:val="32"/>
          <w:szCs w:val="32"/>
        </w:rPr>
      </w:pPr>
      <w:r>
        <w:rPr>
          <w:b/>
          <w:noProof/>
          <w:color w:val="444444"/>
          <w:sz w:val="22"/>
          <w:szCs w:val="22"/>
          <w:lang w:val="es-ES"/>
        </w:rPr>
        <w:lastRenderedPageBreak/>
        <w:drawing>
          <wp:inline distT="0" distB="0" distL="0" distR="0">
            <wp:extent cx="3124200" cy="971550"/>
            <wp:effectExtent l="0" t="0" r="0" b="0"/>
            <wp:docPr id="6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3124200" cy="971550"/>
                    </a:xfrm>
                    <a:prstGeom prst="rect">
                      <a:avLst/>
                    </a:prstGeom>
                    <a:ln/>
                  </pic:spPr>
                </pic:pic>
              </a:graphicData>
            </a:graphic>
          </wp:inline>
        </w:drawing>
      </w:r>
    </w:p>
    <w:p w:rsidR="00F808F2" w:rsidRDefault="00F808F2">
      <w:pPr>
        <w:jc w:val="center"/>
        <w:rPr>
          <w:b/>
          <w:color w:val="333399"/>
          <w:sz w:val="32"/>
          <w:szCs w:val="32"/>
        </w:rPr>
      </w:pPr>
    </w:p>
    <w:p w:rsidR="00F808F2" w:rsidRDefault="00E45B18">
      <w:pPr>
        <w:jc w:val="center"/>
        <w:rPr>
          <w:rFonts w:ascii="Arial" w:eastAsia="Arial" w:hAnsi="Arial" w:cs="Arial"/>
          <w:color w:val="444444"/>
          <w:sz w:val="22"/>
          <w:szCs w:val="22"/>
        </w:rPr>
      </w:pPr>
      <w:r>
        <w:rPr>
          <w:rFonts w:ascii="Arial" w:eastAsia="Arial" w:hAnsi="Arial" w:cs="Arial"/>
          <w:color w:val="444444"/>
          <w:sz w:val="22"/>
          <w:szCs w:val="22"/>
        </w:rPr>
        <w:t xml:space="preserve"> 4 Suites</w:t>
      </w:r>
      <w:r>
        <w:rPr>
          <w:noProof/>
          <w:lang w:val="es-ES"/>
        </w:rPr>
        <mc:AlternateContent>
          <mc:Choice Requires="wps">
            <w:drawing>
              <wp:anchor distT="0" distB="0" distL="114300" distR="114300" simplePos="0" relativeHeight="251663360" behindDoc="0" locked="0" layoutInCell="1" hidden="0" allowOverlap="1">
                <wp:simplePos x="0" y="0"/>
                <wp:positionH relativeFrom="column">
                  <wp:posOffset>2286000</wp:posOffset>
                </wp:positionH>
                <wp:positionV relativeFrom="paragraph">
                  <wp:posOffset>0</wp:posOffset>
                </wp:positionV>
                <wp:extent cx="174625" cy="117475"/>
                <wp:effectExtent l="0" t="0" r="0" b="0"/>
                <wp:wrapNone/>
                <wp:docPr id="49" name="Conector 49"/>
                <wp:cNvGraphicFramePr/>
                <a:graphic xmlns:a="http://schemas.openxmlformats.org/drawingml/2006/main">
                  <a:graphicData uri="http://schemas.microsoft.com/office/word/2010/wordprocessingShape">
                    <wps:wsp>
                      <wps:cNvSpPr/>
                      <wps:spPr>
                        <a:xfrm>
                          <a:off x="5265038" y="3727613"/>
                          <a:ext cx="161925" cy="104775"/>
                        </a:xfrm>
                        <a:prstGeom prst="flowChartConnector">
                          <a:avLst/>
                        </a:prstGeom>
                        <a:solidFill>
                          <a:srgbClr val="00B0F0"/>
                        </a:solidFill>
                        <a:ln w="12700" cap="flat" cmpd="sng">
                          <a:solidFill>
                            <a:srgbClr val="42719B"/>
                          </a:solidFill>
                          <a:prstDash val="solid"/>
                          <a:miter lim="800000"/>
                          <a:headEnd type="none" w="sm" len="sm"/>
                          <a:tailEnd type="none" w="sm" len="sm"/>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49" o:spid="_x0000_s1028" type="#_x0000_t120" style="position:absolute;left:0;text-align:left;margin-left:180pt;margin-top:0;width:13.75pt;height: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" fillcolor="#00b0f0" strokecolor="#42719b" strokeweight="1pt">
                <v:stroke startarrowwidth="narrow" startarrowlength="short" endarrowwidth="narrow" endarrowlength="short" joinstyle="miter"/>
                <v:textbox inset="2.53958mm,2.53958mm,2.53958mm,2.53958mm">
                  <w:txbxContent>
                    <w:p w:rsidR="00E45B18" w:rsidRDefault="00E45B18">
                      <w:pPr>
                        <w:textDirection w:val="btLr"/>
                      </w:pPr>
                    </w:p>
                  </w:txbxContent>
                </v:textbox>
              </v:shape>
            </w:pict>
          </mc:Fallback>
        </mc:AlternateContent>
      </w:r>
    </w:p>
    <w:p w:rsidR="00F808F2" w:rsidRDefault="00E45B18">
      <w:pPr>
        <w:jc w:val="center"/>
        <w:rPr>
          <w:rFonts w:ascii="Arial" w:eastAsia="Arial" w:hAnsi="Arial" w:cs="Arial"/>
          <w:color w:val="444444"/>
          <w:sz w:val="22"/>
          <w:szCs w:val="22"/>
        </w:rPr>
      </w:pPr>
      <w:r>
        <w:rPr>
          <w:rFonts w:ascii="Arial" w:eastAsia="Arial" w:hAnsi="Arial" w:cs="Arial"/>
          <w:color w:val="444444"/>
          <w:sz w:val="22"/>
          <w:szCs w:val="22"/>
        </w:rPr>
        <w:t xml:space="preserve"> 6 Cabinas Premier twin privadas</w:t>
      </w:r>
      <w:r>
        <w:rPr>
          <w:noProof/>
          <w:lang w:val="es-ES"/>
        </w:rPr>
        <mc:AlternateContent>
          <mc:Choice Requires="wps">
            <w:drawing>
              <wp:anchor distT="0" distB="0" distL="114300" distR="114300" simplePos="0" relativeHeight="251664384" behindDoc="0" locked="0" layoutInCell="1" hidden="0" allowOverlap="1">
                <wp:simplePos x="0" y="0"/>
                <wp:positionH relativeFrom="column">
                  <wp:posOffset>1549400</wp:posOffset>
                </wp:positionH>
                <wp:positionV relativeFrom="paragraph">
                  <wp:posOffset>0</wp:posOffset>
                </wp:positionV>
                <wp:extent cx="174625" cy="117475"/>
                <wp:effectExtent l="0" t="0" r="0" b="0"/>
                <wp:wrapNone/>
                <wp:docPr id="38" name="Conector 38"/>
                <wp:cNvGraphicFramePr/>
                <a:graphic xmlns:a="http://schemas.openxmlformats.org/drawingml/2006/main">
                  <a:graphicData uri="http://schemas.microsoft.com/office/word/2010/wordprocessingShape">
                    <wps:wsp>
                      <wps:cNvSpPr/>
                      <wps:spPr>
                        <a:xfrm>
                          <a:off x="5265038" y="3727613"/>
                          <a:ext cx="161925" cy="104775"/>
                        </a:xfrm>
                        <a:prstGeom prst="flowChartConnector">
                          <a:avLst/>
                        </a:prstGeom>
                        <a:solidFill>
                          <a:srgbClr val="A66BD3"/>
                        </a:solidFill>
                        <a:ln w="12700" cap="flat" cmpd="sng">
                          <a:solidFill>
                            <a:srgbClr val="42719B"/>
                          </a:solidFill>
                          <a:prstDash val="solid"/>
                          <a:miter lim="800000"/>
                          <a:headEnd type="none" w="sm" len="sm"/>
                          <a:tailEnd type="none" w="sm" len="sm"/>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anchor>
            </w:drawing>
          </mc:Choice>
          <mc:Fallback>
            <w:pict>
              <v:shape id="Conector 38" o:spid="_x0000_s1029" type="#_x0000_t120" style="position:absolute;left:0;text-align:left;margin-left:122pt;margin-top:0;width:13.75pt;height: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" fillcolor="#a66bd3" strokecolor="#42719b" strokeweight="1pt">
                <v:stroke startarrowwidth="narrow" startarrowlength="short" endarrowwidth="narrow" endarrowlength="short" joinstyle="miter"/>
                <v:textbox inset="2.53958mm,2.53958mm,2.53958mm,2.53958mm">
                  <w:txbxContent>
                    <w:p w:rsidR="00E45B18" w:rsidRDefault="00E45B18">
                      <w:pPr>
                        <w:textDirection w:val="btLr"/>
                      </w:pPr>
                    </w:p>
                  </w:txbxContent>
                </v:textbox>
              </v:shape>
            </w:pict>
          </mc:Fallback>
        </mc:AlternateContent>
      </w:r>
    </w:p>
    <w:p w:rsidR="00F808F2" w:rsidRDefault="00E45B18">
      <w:pPr>
        <w:jc w:val="center"/>
        <w:rPr>
          <w:rFonts w:ascii="Arial" w:eastAsia="Arial" w:hAnsi="Arial" w:cs="Arial"/>
          <w:color w:val="444444"/>
          <w:sz w:val="22"/>
          <w:szCs w:val="22"/>
        </w:rPr>
      </w:pPr>
      <w:r>
        <w:rPr>
          <w:rFonts w:ascii="Arial" w:eastAsia="Arial" w:hAnsi="Arial" w:cs="Arial"/>
          <w:color w:val="444444"/>
          <w:sz w:val="22"/>
          <w:szCs w:val="22"/>
        </w:rPr>
        <w:t xml:space="preserve"> 9 Cabinas Superior twin privadas</w:t>
      </w:r>
      <w:r>
        <w:rPr>
          <w:noProof/>
          <w:lang w:val="es-ES"/>
        </w:rPr>
        <mc:AlternateContent>
          <mc:Choice Requires="wps">
            <w:drawing>
              <wp:anchor distT="0" distB="0" distL="114300" distR="114300" simplePos="0" relativeHeight="251665408" behindDoc="0" locked="0" layoutInCell="1" hidden="0" allowOverlap="1">
                <wp:simplePos x="0" y="0"/>
                <wp:positionH relativeFrom="column">
                  <wp:posOffset>1511300</wp:posOffset>
                </wp:positionH>
                <wp:positionV relativeFrom="paragraph">
                  <wp:posOffset>0</wp:posOffset>
                </wp:positionV>
                <wp:extent cx="174625" cy="117475"/>
                <wp:effectExtent l="0" t="0" r="0" b="0"/>
                <wp:wrapNone/>
                <wp:docPr id="41" name="Conector 41"/>
                <wp:cNvGraphicFramePr/>
                <a:graphic xmlns:a="http://schemas.openxmlformats.org/drawingml/2006/main">
                  <a:graphicData uri="http://schemas.microsoft.com/office/word/2010/wordprocessingShape">
                    <wps:wsp>
                      <wps:cNvSpPr/>
                      <wps:spPr>
                        <a:xfrm>
                          <a:off x="5265038" y="3727613"/>
                          <a:ext cx="161925" cy="104775"/>
                        </a:xfrm>
                        <a:prstGeom prst="flowChartConnector">
                          <a:avLst/>
                        </a:prstGeom>
                        <a:solidFill>
                          <a:srgbClr val="5A9491"/>
                        </a:solidFill>
                        <a:ln w="12700" cap="flat" cmpd="sng">
                          <a:solidFill>
                            <a:srgbClr val="42719B"/>
                          </a:solidFill>
                          <a:prstDash val="solid"/>
                          <a:miter lim="800000"/>
                          <a:headEnd type="none" w="sm" len="sm"/>
                          <a:tailEnd type="none" w="sm" len="sm"/>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anchor>
            </w:drawing>
          </mc:Choice>
          <mc:Fallback>
            <w:pict>
              <v:shape id="Conector 41" o:spid="_x0000_s1030" type="#_x0000_t120" style="position:absolute;left:0;text-align:left;margin-left:119pt;margin-top:0;width:13.75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" fillcolor="#5a9491" strokecolor="#42719b" strokeweight="1pt">
                <v:stroke startarrowwidth="narrow" startarrowlength="short" endarrowwidth="narrow" endarrowlength="short" joinstyle="miter"/>
                <v:textbox inset="2.53958mm,2.53958mm,2.53958mm,2.53958mm">
                  <w:txbxContent>
                    <w:p w:rsidR="00E45B18" w:rsidRDefault="00E45B18">
                      <w:pPr>
                        <w:textDirection w:val="btLr"/>
                      </w:pPr>
                    </w:p>
                  </w:txbxContent>
                </v:textbox>
              </v:shape>
            </w:pict>
          </mc:Fallback>
        </mc:AlternateContent>
      </w:r>
    </w:p>
    <w:p w:rsidR="00F808F2" w:rsidRDefault="00E45B18">
      <w:pPr>
        <w:jc w:val="center"/>
        <w:rPr>
          <w:rFonts w:ascii="Arial" w:eastAsia="Arial" w:hAnsi="Arial" w:cs="Arial"/>
          <w:color w:val="444444"/>
          <w:sz w:val="22"/>
          <w:szCs w:val="22"/>
        </w:rPr>
      </w:pPr>
      <w:r>
        <w:rPr>
          <w:rFonts w:ascii="Arial" w:eastAsia="Arial" w:hAnsi="Arial" w:cs="Arial"/>
          <w:color w:val="444444"/>
          <w:sz w:val="22"/>
          <w:szCs w:val="22"/>
        </w:rPr>
        <w:t xml:space="preserve"> 2 Cabinas Premier Single privadas</w:t>
      </w:r>
      <w:r>
        <w:rPr>
          <w:noProof/>
          <w:lang w:val="es-ES"/>
        </w:rPr>
        <mc:AlternateContent>
          <mc:Choice Requires="wps">
            <w:drawing>
              <wp:anchor distT="0" distB="0" distL="114300" distR="114300" simplePos="0" relativeHeight="251666432" behindDoc="0" locked="0" layoutInCell="1" hidden="0" allowOverlap="1">
                <wp:simplePos x="0" y="0"/>
                <wp:positionH relativeFrom="column">
                  <wp:posOffset>1460500</wp:posOffset>
                </wp:positionH>
                <wp:positionV relativeFrom="paragraph">
                  <wp:posOffset>0</wp:posOffset>
                </wp:positionV>
                <wp:extent cx="174625" cy="117475"/>
                <wp:effectExtent l="0" t="0" r="0" b="0"/>
                <wp:wrapNone/>
                <wp:docPr id="42" name="Conector 42"/>
                <wp:cNvGraphicFramePr/>
                <a:graphic xmlns:a="http://schemas.openxmlformats.org/drawingml/2006/main">
                  <a:graphicData uri="http://schemas.microsoft.com/office/word/2010/wordprocessingShape">
                    <wps:wsp>
                      <wps:cNvSpPr/>
                      <wps:spPr>
                        <a:xfrm>
                          <a:off x="5265038" y="3727613"/>
                          <a:ext cx="161925" cy="104775"/>
                        </a:xfrm>
                        <a:prstGeom prst="flowChartConnector">
                          <a:avLst/>
                        </a:prstGeom>
                        <a:solidFill>
                          <a:srgbClr val="F7CAAC"/>
                        </a:solidFill>
                        <a:ln w="12700" cap="flat" cmpd="sng">
                          <a:solidFill>
                            <a:srgbClr val="42719B"/>
                          </a:solidFill>
                          <a:prstDash val="solid"/>
                          <a:miter lim="800000"/>
                          <a:headEnd type="none" w="sm" len="sm"/>
                          <a:tailEnd type="none" w="sm" len="sm"/>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anchor>
            </w:drawing>
          </mc:Choice>
          <mc:Fallback>
            <w:pict>
              <v:shape id="Conector 42" o:spid="_x0000_s1031" type="#_x0000_t120" style="position:absolute;left:0;text-align:left;margin-left:115pt;margin-top:0;width:13.75pt;height: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" fillcolor="#f7caac" strokecolor="#42719b" strokeweight="1pt">
                <v:stroke startarrowwidth="narrow" startarrowlength="short" endarrowwidth="narrow" endarrowlength="short" joinstyle="miter"/>
                <v:textbox inset="2.53958mm,2.53958mm,2.53958mm,2.53958mm">
                  <w:txbxContent>
                    <w:p w:rsidR="00E45B18" w:rsidRDefault="00E45B18">
                      <w:pPr>
                        <w:textDirection w:val="btLr"/>
                      </w:pPr>
                    </w:p>
                  </w:txbxContent>
                </v:textbox>
              </v:shape>
            </w:pict>
          </mc:Fallback>
        </mc:AlternateContent>
      </w:r>
    </w:p>
    <w:p w:rsidR="00F808F2" w:rsidRDefault="00F808F2">
      <w:pPr>
        <w:jc w:val="center"/>
        <w:rPr>
          <w:b/>
          <w:color w:val="333399"/>
          <w:sz w:val="32"/>
          <w:szCs w:val="32"/>
        </w:rPr>
      </w:pPr>
    </w:p>
    <w:p w:rsidR="00F808F2" w:rsidRDefault="00E45B18">
      <w:pPr>
        <w:jc w:val="center"/>
        <w:rPr>
          <w:rFonts w:ascii="Arial" w:eastAsia="Arial" w:hAnsi="Arial" w:cs="Arial"/>
          <w:b/>
          <w:color w:val="444444"/>
          <w:sz w:val="22"/>
          <w:szCs w:val="22"/>
        </w:rPr>
      </w:pPr>
      <w:r>
        <w:rPr>
          <w:rFonts w:ascii="Arial" w:eastAsia="Arial" w:hAnsi="Arial" w:cs="Arial"/>
          <w:b/>
          <w:color w:val="444444"/>
          <w:sz w:val="22"/>
          <w:szCs w:val="22"/>
        </w:rPr>
        <w:t>Cubierta Principal F</w:t>
      </w:r>
    </w:p>
    <w:p w:rsidR="00F808F2" w:rsidRDefault="00F808F2">
      <w:pPr>
        <w:jc w:val="center"/>
        <w:rPr>
          <w:b/>
          <w:color w:val="444444"/>
          <w:sz w:val="22"/>
          <w:szCs w:val="22"/>
        </w:rPr>
      </w:pPr>
    </w:p>
    <w:p w:rsidR="00F808F2" w:rsidRDefault="00E45B18">
      <w:pPr>
        <w:jc w:val="center"/>
        <w:rPr>
          <w:b/>
          <w:color w:val="333399"/>
          <w:sz w:val="32"/>
          <w:szCs w:val="32"/>
        </w:rPr>
      </w:pPr>
      <w:r>
        <w:rPr>
          <w:b/>
          <w:noProof/>
          <w:color w:val="333399"/>
          <w:sz w:val="32"/>
          <w:szCs w:val="32"/>
          <w:lang w:val="es-ES"/>
        </w:rPr>
        <w:drawing>
          <wp:inline distT="0" distB="0" distL="0" distR="0">
            <wp:extent cx="4800600" cy="1047750"/>
            <wp:effectExtent l="0" t="0" r="0" b="0"/>
            <wp:docPr id="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4800600" cy="1047750"/>
                    </a:xfrm>
                    <a:prstGeom prst="rect">
                      <a:avLst/>
                    </a:prstGeom>
                    <a:ln/>
                  </pic:spPr>
                </pic:pic>
              </a:graphicData>
            </a:graphic>
          </wp:inline>
        </w:drawing>
      </w:r>
    </w:p>
    <w:p w:rsidR="00F808F2" w:rsidRDefault="00F808F2">
      <w:pPr>
        <w:jc w:val="center"/>
        <w:rPr>
          <w:b/>
          <w:color w:val="444444"/>
          <w:sz w:val="22"/>
          <w:szCs w:val="22"/>
        </w:rPr>
      </w:pPr>
    </w:p>
    <w:p w:rsidR="00F808F2" w:rsidRDefault="00E45B18">
      <w:pPr>
        <w:jc w:val="center"/>
        <w:rPr>
          <w:rFonts w:ascii="Arial" w:eastAsia="Arial" w:hAnsi="Arial" w:cs="Arial"/>
          <w:b/>
          <w:color w:val="444444"/>
          <w:sz w:val="22"/>
          <w:szCs w:val="22"/>
        </w:rPr>
      </w:pPr>
      <w:r>
        <w:rPr>
          <w:rFonts w:ascii="Arial" w:eastAsia="Arial" w:hAnsi="Arial" w:cs="Arial"/>
          <w:b/>
          <w:color w:val="444444"/>
          <w:sz w:val="22"/>
          <w:szCs w:val="22"/>
        </w:rPr>
        <w:t>Cubierta E</w:t>
      </w:r>
    </w:p>
    <w:p w:rsidR="00F808F2" w:rsidRDefault="00F808F2">
      <w:pPr>
        <w:jc w:val="center"/>
        <w:rPr>
          <w:b/>
          <w:color w:val="444444"/>
          <w:sz w:val="22"/>
          <w:szCs w:val="22"/>
        </w:rPr>
      </w:pPr>
    </w:p>
    <w:p w:rsidR="00F808F2" w:rsidRDefault="00E45B18">
      <w:pPr>
        <w:jc w:val="center"/>
        <w:rPr>
          <w:b/>
          <w:color w:val="333399"/>
          <w:sz w:val="32"/>
          <w:szCs w:val="32"/>
        </w:rPr>
      </w:pPr>
      <w:r>
        <w:rPr>
          <w:b/>
          <w:noProof/>
          <w:color w:val="333399"/>
          <w:sz w:val="32"/>
          <w:szCs w:val="32"/>
          <w:lang w:val="es-ES"/>
        </w:rPr>
        <w:drawing>
          <wp:inline distT="0" distB="0" distL="0" distR="0">
            <wp:extent cx="4476750" cy="933450"/>
            <wp:effectExtent l="0" t="0" r="0" b="0"/>
            <wp:docPr id="6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4476750" cy="933450"/>
                    </a:xfrm>
                    <a:prstGeom prst="rect">
                      <a:avLst/>
                    </a:prstGeom>
                    <a:ln/>
                  </pic:spPr>
                </pic:pic>
              </a:graphicData>
            </a:graphic>
          </wp:inline>
        </w:drawing>
      </w:r>
    </w:p>
    <w:p w:rsidR="00F808F2" w:rsidRDefault="00F808F2">
      <w:pPr>
        <w:jc w:val="center"/>
        <w:rPr>
          <w:b/>
          <w:color w:val="333399"/>
          <w:sz w:val="32"/>
          <w:szCs w:val="32"/>
        </w:rPr>
      </w:pPr>
    </w:p>
    <w:p w:rsidR="00F808F2" w:rsidRDefault="00E45B18">
      <w:pPr>
        <w:jc w:val="center"/>
        <w:rPr>
          <w:rFonts w:ascii="Arial" w:eastAsia="Arial" w:hAnsi="Arial" w:cs="Arial"/>
          <w:color w:val="444444"/>
          <w:sz w:val="22"/>
          <w:szCs w:val="22"/>
        </w:rPr>
      </w:pPr>
      <w:r>
        <w:rPr>
          <w:rFonts w:ascii="Arial" w:eastAsia="Arial" w:hAnsi="Arial" w:cs="Arial"/>
          <w:color w:val="444444"/>
          <w:sz w:val="22"/>
          <w:szCs w:val="22"/>
        </w:rPr>
        <w:t xml:space="preserve"> 12 Cabinas estándar twin semi-privadas</w:t>
      </w:r>
      <w:r>
        <w:rPr>
          <w:rFonts w:ascii="Arial" w:eastAsia="Arial" w:hAnsi="Arial" w:cs="Arial"/>
          <w:color w:val="444444"/>
          <w:sz w:val="22"/>
          <w:szCs w:val="22"/>
        </w:rPr>
        <w:tab/>
      </w:r>
      <w:r>
        <w:rPr>
          <w:noProof/>
          <w:lang w:val="es-ES"/>
        </w:rPr>
        <mc:AlternateContent>
          <mc:Choice Requires="wps">
            <w:drawing>
              <wp:anchor distT="0" distB="0" distL="114300" distR="114300" simplePos="0" relativeHeight="251667456" behindDoc="0" locked="0" layoutInCell="1" hidden="0" allowOverlap="1">
                <wp:simplePos x="0" y="0"/>
                <wp:positionH relativeFrom="column">
                  <wp:posOffset>1231900</wp:posOffset>
                </wp:positionH>
                <wp:positionV relativeFrom="paragraph">
                  <wp:posOffset>0</wp:posOffset>
                </wp:positionV>
                <wp:extent cx="174625" cy="117475"/>
                <wp:effectExtent l="0" t="0" r="0" b="0"/>
                <wp:wrapNone/>
                <wp:docPr id="45" name="Conector 45"/>
                <wp:cNvGraphicFramePr/>
                <a:graphic xmlns:a="http://schemas.openxmlformats.org/drawingml/2006/main">
                  <a:graphicData uri="http://schemas.microsoft.com/office/word/2010/wordprocessingShape">
                    <wps:wsp>
                      <wps:cNvSpPr/>
                      <wps:spPr>
                        <a:xfrm>
                          <a:off x="5265038" y="3727613"/>
                          <a:ext cx="161925" cy="104775"/>
                        </a:xfrm>
                        <a:prstGeom prst="flowChartConnector">
                          <a:avLst/>
                        </a:prstGeom>
                        <a:solidFill>
                          <a:srgbClr val="7F7F7F"/>
                        </a:solidFill>
                        <a:ln w="12700" cap="flat" cmpd="sng">
                          <a:solidFill>
                            <a:srgbClr val="42719B"/>
                          </a:solidFill>
                          <a:prstDash val="solid"/>
                          <a:miter lim="800000"/>
                          <a:headEnd type="none" w="sm" len="sm"/>
                          <a:tailEnd type="none" w="sm" len="sm"/>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anchor>
            </w:drawing>
          </mc:Choice>
          <mc:Fallback>
            <w:pict>
              <v:shape id="Conector 45" o:spid="_x0000_s1032" type="#_x0000_t120" style="position:absolute;left:0;text-align:left;margin-left:97pt;margin-top:0;width:13.75pt;height: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" fillcolor="#7f7f7f" strokecolor="#42719b" strokeweight="1pt">
                <v:stroke startarrowwidth="narrow" startarrowlength="short" endarrowwidth="narrow" endarrowlength="short" joinstyle="miter"/>
                <v:textbox inset="2.53958mm,2.53958mm,2.53958mm,2.53958mm">
                  <w:txbxContent>
                    <w:p w:rsidR="00E45B18" w:rsidRDefault="00E45B18">
                      <w:pPr>
                        <w:textDirection w:val="btLr"/>
                      </w:pPr>
                    </w:p>
                  </w:txbxContent>
                </v:textbox>
              </v:shape>
            </w:pict>
          </mc:Fallback>
        </mc:AlternateContent>
      </w:r>
    </w:p>
    <w:p w:rsidR="00F808F2" w:rsidRDefault="00E45B18">
      <w:pPr>
        <w:jc w:val="center"/>
        <w:rPr>
          <w:rFonts w:ascii="Arial" w:eastAsia="Arial" w:hAnsi="Arial" w:cs="Arial"/>
          <w:color w:val="444444"/>
          <w:sz w:val="22"/>
          <w:szCs w:val="22"/>
        </w:rPr>
      </w:pPr>
      <w:r>
        <w:rPr>
          <w:rFonts w:ascii="Arial" w:eastAsia="Arial" w:hAnsi="Arial" w:cs="Arial"/>
          <w:color w:val="444444"/>
          <w:sz w:val="22"/>
          <w:szCs w:val="22"/>
        </w:rPr>
        <w:t xml:space="preserve"> 11 Cabinas estándar Plus twin privadas</w:t>
      </w:r>
      <w:r>
        <w:rPr>
          <w:noProof/>
          <w:lang w:val="es-ES"/>
        </w:rPr>
        <mc:AlternateContent>
          <mc:Choice Requires="wps">
            <w:drawing>
              <wp:anchor distT="0" distB="0" distL="114300" distR="114300" simplePos="0" relativeHeight="251668480" behindDoc="0" locked="0" layoutInCell="1" hidden="0" allowOverlap="1">
                <wp:simplePos x="0" y="0"/>
                <wp:positionH relativeFrom="column">
                  <wp:posOffset>1333500</wp:posOffset>
                </wp:positionH>
                <wp:positionV relativeFrom="paragraph">
                  <wp:posOffset>0</wp:posOffset>
                </wp:positionV>
                <wp:extent cx="174625" cy="117475"/>
                <wp:effectExtent l="0" t="0" r="0" b="0"/>
                <wp:wrapNone/>
                <wp:docPr id="50" name="Conector 50"/>
                <wp:cNvGraphicFramePr/>
                <a:graphic xmlns:a="http://schemas.openxmlformats.org/drawingml/2006/main">
                  <a:graphicData uri="http://schemas.microsoft.com/office/word/2010/wordprocessingShape">
                    <wps:wsp>
                      <wps:cNvSpPr/>
                      <wps:spPr>
                        <a:xfrm>
                          <a:off x="5265038" y="3727613"/>
                          <a:ext cx="161925" cy="104775"/>
                        </a:xfrm>
                        <a:prstGeom prst="flowChartConnector">
                          <a:avLst/>
                        </a:prstGeom>
                        <a:solidFill>
                          <a:srgbClr val="FFFF00"/>
                        </a:solidFill>
                        <a:ln w="12700" cap="flat" cmpd="sng">
                          <a:solidFill>
                            <a:srgbClr val="42719B"/>
                          </a:solidFill>
                          <a:prstDash val="solid"/>
                          <a:miter lim="800000"/>
                          <a:headEnd type="none" w="sm" len="sm"/>
                          <a:tailEnd type="none" w="sm" len="sm"/>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anchor>
            </w:drawing>
          </mc:Choice>
          <mc:Fallback>
            <w:pict>
              <v:shape id="Conector 50" o:spid="_x0000_s1033" type="#_x0000_t120" style="position:absolute;left:0;text-align:left;margin-left:105pt;margin-top:0;width:13.75pt;height:9.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" fillcolor="yellow" strokecolor="#42719b" strokeweight="1pt">
                <v:stroke startarrowwidth="narrow" startarrowlength="short" endarrowwidth="narrow" endarrowlength="short" joinstyle="miter"/>
                <v:textbox inset="2.53958mm,2.53958mm,2.53958mm,2.53958mm">
                  <w:txbxContent>
                    <w:p w:rsidR="00E45B18" w:rsidRDefault="00E45B18">
                      <w:pPr>
                        <w:textDirection w:val="btLr"/>
                      </w:pPr>
                    </w:p>
                  </w:txbxContent>
                </v:textbox>
              </v:shape>
            </w:pict>
          </mc:Fallback>
        </mc:AlternateContent>
      </w:r>
    </w:p>
    <w:p w:rsidR="00F808F2" w:rsidRDefault="00E45B18">
      <w:pPr>
        <w:jc w:val="center"/>
        <w:rPr>
          <w:rFonts w:ascii="Arial" w:eastAsia="Arial" w:hAnsi="Arial" w:cs="Arial"/>
          <w:color w:val="444444"/>
          <w:sz w:val="22"/>
          <w:szCs w:val="22"/>
        </w:rPr>
      </w:pPr>
      <w:r>
        <w:rPr>
          <w:rFonts w:ascii="Arial" w:eastAsia="Arial" w:hAnsi="Arial" w:cs="Arial"/>
          <w:color w:val="444444"/>
          <w:sz w:val="22"/>
          <w:szCs w:val="22"/>
        </w:rPr>
        <w:t xml:space="preserve"> 2 Cabinas estándar Plus triples privadas</w:t>
      </w:r>
      <w:r>
        <w:rPr>
          <w:noProof/>
          <w:lang w:val="es-ES"/>
        </w:rPr>
        <mc:AlternateContent>
          <mc:Choice Requires="wps">
            <w:drawing>
              <wp:anchor distT="0" distB="0" distL="114300" distR="114300" simplePos="0" relativeHeight="251669504" behindDoc="0" locked="0" layoutInCell="1" hidden="0" allowOverlap="1">
                <wp:simplePos x="0" y="0"/>
                <wp:positionH relativeFrom="column">
                  <wp:posOffset>1308100</wp:posOffset>
                </wp:positionH>
                <wp:positionV relativeFrom="paragraph">
                  <wp:posOffset>0</wp:posOffset>
                </wp:positionV>
                <wp:extent cx="174625" cy="117475"/>
                <wp:effectExtent l="0" t="0" r="0" b="0"/>
                <wp:wrapNone/>
                <wp:docPr id="47" name="Conector 47"/>
                <wp:cNvGraphicFramePr/>
                <a:graphic xmlns:a="http://schemas.openxmlformats.org/drawingml/2006/main">
                  <a:graphicData uri="http://schemas.microsoft.com/office/word/2010/wordprocessingShape">
                    <wps:wsp>
                      <wps:cNvSpPr/>
                      <wps:spPr>
                        <a:xfrm>
                          <a:off x="5265038" y="3727613"/>
                          <a:ext cx="161925" cy="104775"/>
                        </a:xfrm>
                        <a:prstGeom prst="flowChartConnector">
                          <a:avLst/>
                        </a:prstGeom>
                        <a:solidFill>
                          <a:srgbClr val="FBE4D4"/>
                        </a:solidFill>
                        <a:ln w="12700" cap="flat" cmpd="sng">
                          <a:solidFill>
                            <a:srgbClr val="42719B"/>
                          </a:solidFill>
                          <a:prstDash val="solid"/>
                          <a:miter lim="800000"/>
                          <a:headEnd type="none" w="sm" len="sm"/>
                          <a:tailEnd type="none" w="sm" len="sm"/>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anchor>
            </w:drawing>
          </mc:Choice>
          <mc:Fallback>
            <w:pict>
              <v:shape id="Conector 47" o:spid="_x0000_s1034" type="#_x0000_t120" style="position:absolute;left:0;text-align:left;margin-left:103pt;margin-top:0;width:13.75pt;height: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" fillcolor="#fbe4d4" strokecolor="#42719b" strokeweight="1pt">
                <v:stroke startarrowwidth="narrow" startarrowlength="short" endarrowwidth="narrow" endarrowlength="short" joinstyle="miter"/>
                <v:textbox inset="2.53958mm,2.53958mm,2.53958mm,2.53958mm">
                  <w:txbxContent>
                    <w:p w:rsidR="00E45B18" w:rsidRDefault="00E45B18">
                      <w:pPr>
                        <w:textDirection w:val="btLr"/>
                      </w:pPr>
                    </w:p>
                  </w:txbxContent>
                </v:textbox>
              </v:shape>
            </w:pict>
          </mc:Fallback>
        </mc:AlternateContent>
      </w:r>
    </w:p>
    <w:p w:rsidR="00F808F2" w:rsidRDefault="00F808F2">
      <w:pPr>
        <w:jc w:val="both"/>
        <w:rPr>
          <w:color w:val="444444"/>
          <w:sz w:val="22"/>
          <w:szCs w:val="22"/>
        </w:rPr>
      </w:pPr>
    </w:p>
    <w:tbl>
      <w:tblPr>
        <w:tblStyle w:val="a8"/>
        <w:tblW w:w="8640" w:type="dxa"/>
        <w:tblInd w:w="-115" w:type="dxa"/>
        <w:tblLayout w:type="fixed"/>
        <w:tblLook w:val="0000" w:firstRow="0" w:lastRow="0" w:firstColumn="0" w:lastColumn="0" w:noHBand="0" w:noVBand="0"/>
      </w:tblPr>
      <w:tblGrid>
        <w:gridCol w:w="4506"/>
        <w:gridCol w:w="4134"/>
      </w:tblGrid>
      <w:tr w:rsidR="00F808F2">
        <w:tc>
          <w:tcPr>
            <w:tcW w:w="4506" w:type="dxa"/>
            <w:shd w:val="clear" w:color="auto" w:fill="FFFFFF"/>
          </w:tcPr>
          <w:p w:rsidR="00F808F2" w:rsidRDefault="00E45B18">
            <w:pPr>
              <w:jc w:val="center"/>
              <w:rPr>
                <w:rFonts w:ascii="Arial" w:eastAsia="Arial" w:hAnsi="Arial" w:cs="Arial"/>
                <w:color w:val="444444"/>
                <w:sz w:val="22"/>
                <w:szCs w:val="22"/>
              </w:rPr>
            </w:pPr>
            <w:r>
              <w:rPr>
                <w:rFonts w:ascii="Arial" w:eastAsia="Arial" w:hAnsi="Arial" w:cs="Arial"/>
                <w:noProof/>
                <w:color w:val="444444"/>
                <w:sz w:val="22"/>
                <w:szCs w:val="22"/>
                <w:lang w:val="es-ES"/>
              </w:rPr>
              <w:drawing>
                <wp:inline distT="0" distB="0" distL="0" distR="0">
                  <wp:extent cx="2724150" cy="1809750"/>
                  <wp:effectExtent l="0" t="0" r="0" b="0"/>
                  <wp:docPr id="64" name="image18.jpg" descr="Deck details"/>
                  <wp:cNvGraphicFramePr/>
                  <a:graphic xmlns:a="http://schemas.openxmlformats.org/drawingml/2006/main">
                    <a:graphicData uri="http://schemas.openxmlformats.org/drawingml/2006/picture">
                      <pic:pic xmlns:pic="http://schemas.openxmlformats.org/drawingml/2006/picture">
                        <pic:nvPicPr>
                          <pic:cNvPr id="0" name="image18.jpg" descr="Deck details"/>
                          <pic:cNvPicPr preferRelativeResize="0"/>
                        </pic:nvPicPr>
                        <pic:blipFill>
                          <a:blip r:embed="rId15"/>
                          <a:srcRect/>
                          <a:stretch>
                            <a:fillRect/>
                          </a:stretch>
                        </pic:blipFill>
                        <pic:spPr>
                          <a:xfrm>
                            <a:off x="0" y="0"/>
                            <a:ext cx="2724150" cy="1809750"/>
                          </a:xfrm>
                          <a:prstGeom prst="rect">
                            <a:avLst/>
                          </a:prstGeom>
                          <a:ln/>
                        </pic:spPr>
                      </pic:pic>
                    </a:graphicData>
                  </a:graphic>
                </wp:inline>
              </w:drawing>
            </w:r>
          </w:p>
        </w:tc>
        <w:tc>
          <w:tcPr>
            <w:tcW w:w="4134" w:type="dxa"/>
            <w:shd w:val="clear" w:color="auto" w:fill="FFFFFF"/>
          </w:tcPr>
          <w:p w:rsidR="00F808F2" w:rsidRDefault="00E45B18">
            <w:pPr>
              <w:jc w:val="both"/>
              <w:rPr>
                <w:rFonts w:ascii="Arial" w:eastAsia="Arial" w:hAnsi="Arial" w:cs="Arial"/>
                <w:color w:val="444444"/>
                <w:sz w:val="22"/>
                <w:szCs w:val="22"/>
              </w:rPr>
            </w:pPr>
            <w:r>
              <w:rPr>
                <w:rFonts w:ascii="Arial" w:eastAsia="Arial" w:hAnsi="Arial" w:cs="Arial"/>
                <w:b/>
                <w:color w:val="003B6A"/>
                <w:sz w:val="20"/>
                <w:szCs w:val="20"/>
              </w:rPr>
              <w:t>Suites</w:t>
            </w:r>
            <w:r>
              <w:rPr>
                <w:rFonts w:ascii="Arial" w:eastAsia="Arial" w:hAnsi="Arial" w:cs="Arial"/>
                <w:b/>
                <w:color w:val="003B6A"/>
                <w:sz w:val="20"/>
                <w:szCs w:val="20"/>
              </w:rPr>
              <w:br/>
            </w:r>
            <w:r>
              <w:rPr>
                <w:rFonts w:ascii="Arial" w:eastAsia="Arial" w:hAnsi="Arial" w:cs="Arial"/>
                <w:sz w:val="20"/>
                <w:szCs w:val="20"/>
              </w:rPr>
              <w:t>4 cabinas con vista exterior (ventanas) en la cubierta superior (G), con baño privado, 2 camas bajas, sala, TV, reproductor de DVD y frigorífico. La suite 201 posee dos camas dobles, la suite 202 una cama doble y un sofá-cama y las suites 204 y 207 cuentan con tres camas bajas individuales.</w:t>
            </w:r>
          </w:p>
        </w:tc>
      </w:tr>
    </w:tbl>
    <w:p w:rsidR="00F808F2" w:rsidRDefault="00F808F2">
      <w:pPr>
        <w:jc w:val="both"/>
        <w:rPr>
          <w:rFonts w:ascii="Arial" w:eastAsia="Arial" w:hAnsi="Arial" w:cs="Arial"/>
          <w:color w:val="444444"/>
          <w:sz w:val="22"/>
          <w:szCs w:val="22"/>
        </w:rPr>
      </w:pPr>
    </w:p>
    <w:tbl>
      <w:tblPr>
        <w:tblStyle w:val="a9"/>
        <w:tblW w:w="8640" w:type="dxa"/>
        <w:tblInd w:w="-115" w:type="dxa"/>
        <w:tblLayout w:type="fixed"/>
        <w:tblLook w:val="0000" w:firstRow="0" w:lastRow="0" w:firstColumn="0" w:lastColumn="0" w:noHBand="0" w:noVBand="0"/>
      </w:tblPr>
      <w:tblGrid>
        <w:gridCol w:w="4134"/>
        <w:gridCol w:w="4506"/>
      </w:tblGrid>
      <w:tr w:rsidR="00F808F2">
        <w:tc>
          <w:tcPr>
            <w:tcW w:w="4134" w:type="dxa"/>
            <w:shd w:val="clear" w:color="auto" w:fill="FFFFFF"/>
          </w:tcPr>
          <w:p w:rsidR="00F808F2" w:rsidRDefault="00F808F2">
            <w:pPr>
              <w:rPr>
                <w:rFonts w:ascii="Arial" w:eastAsia="Arial" w:hAnsi="Arial" w:cs="Arial"/>
                <w:b/>
                <w:color w:val="003B6A"/>
                <w:sz w:val="22"/>
                <w:szCs w:val="22"/>
              </w:rPr>
            </w:pPr>
          </w:p>
          <w:p w:rsidR="00F808F2" w:rsidRDefault="00F808F2">
            <w:pPr>
              <w:rPr>
                <w:rFonts w:ascii="Arial" w:eastAsia="Arial" w:hAnsi="Arial" w:cs="Arial"/>
                <w:b/>
                <w:color w:val="003B6A"/>
                <w:sz w:val="22"/>
                <w:szCs w:val="22"/>
              </w:rPr>
            </w:pPr>
          </w:p>
          <w:p w:rsidR="00F808F2" w:rsidRDefault="00E45B18">
            <w:pPr>
              <w:rPr>
                <w:rFonts w:ascii="Arial" w:eastAsia="Arial" w:hAnsi="Arial" w:cs="Arial"/>
                <w:b/>
                <w:color w:val="003B6A"/>
                <w:sz w:val="20"/>
                <w:szCs w:val="20"/>
              </w:rPr>
            </w:pPr>
            <w:r>
              <w:rPr>
                <w:rFonts w:ascii="Arial" w:eastAsia="Arial" w:hAnsi="Arial" w:cs="Arial"/>
                <w:b/>
                <w:color w:val="003B6A"/>
                <w:sz w:val="20"/>
                <w:szCs w:val="20"/>
              </w:rPr>
              <w:t>Superior</w:t>
            </w:r>
          </w:p>
          <w:p w:rsidR="00F808F2" w:rsidRDefault="00E45B18">
            <w:pPr>
              <w:jc w:val="both"/>
              <w:rPr>
                <w:rFonts w:ascii="Arial" w:eastAsia="Arial" w:hAnsi="Arial" w:cs="Arial"/>
                <w:color w:val="444444"/>
                <w:sz w:val="22"/>
                <w:szCs w:val="22"/>
              </w:rPr>
            </w:pPr>
            <w:r>
              <w:rPr>
                <w:rFonts w:ascii="Arial" w:eastAsia="Arial" w:hAnsi="Arial" w:cs="Arial"/>
                <w:sz w:val="20"/>
                <w:szCs w:val="20"/>
              </w:rPr>
              <w:t>9 cabinas con vista exterior (ventanas) en la cubierta superior (G) con baño privado, 2 camas bajas. La cabina 301 posee una cama doble y una cama individual</w:t>
            </w:r>
            <w:r>
              <w:rPr>
                <w:rFonts w:ascii="Arial" w:eastAsia="Arial" w:hAnsi="Arial" w:cs="Arial"/>
                <w:sz w:val="22"/>
                <w:szCs w:val="22"/>
              </w:rPr>
              <w:t>.</w:t>
            </w:r>
          </w:p>
        </w:tc>
        <w:tc>
          <w:tcPr>
            <w:tcW w:w="4506" w:type="dxa"/>
            <w:shd w:val="clear" w:color="auto" w:fill="FFFFFF"/>
          </w:tcPr>
          <w:p w:rsidR="00F808F2" w:rsidRDefault="00E45B18">
            <w:pPr>
              <w:jc w:val="both"/>
              <w:rPr>
                <w:rFonts w:ascii="Arial" w:eastAsia="Arial" w:hAnsi="Arial" w:cs="Arial"/>
                <w:color w:val="444444"/>
                <w:sz w:val="22"/>
                <w:szCs w:val="22"/>
              </w:rPr>
            </w:pPr>
            <w:r>
              <w:rPr>
                <w:rFonts w:ascii="Arial" w:eastAsia="Arial" w:hAnsi="Arial" w:cs="Arial"/>
                <w:noProof/>
                <w:color w:val="444444"/>
                <w:sz w:val="22"/>
                <w:szCs w:val="22"/>
                <w:lang w:val="es-ES"/>
              </w:rPr>
              <w:drawing>
                <wp:inline distT="0" distB="0" distL="0" distR="0">
                  <wp:extent cx="2714625" cy="1800225"/>
                  <wp:effectExtent l="0" t="0" r="0" b="0"/>
                  <wp:docPr id="63" name="image17.jpg" descr="Deck details"/>
                  <wp:cNvGraphicFramePr/>
                  <a:graphic xmlns:a="http://schemas.openxmlformats.org/drawingml/2006/main">
                    <a:graphicData uri="http://schemas.openxmlformats.org/drawingml/2006/picture">
                      <pic:pic xmlns:pic="http://schemas.openxmlformats.org/drawingml/2006/picture">
                        <pic:nvPicPr>
                          <pic:cNvPr id="0" name="image17.jpg" descr="Deck details"/>
                          <pic:cNvPicPr preferRelativeResize="0"/>
                        </pic:nvPicPr>
                        <pic:blipFill>
                          <a:blip r:embed="rId16"/>
                          <a:srcRect/>
                          <a:stretch>
                            <a:fillRect/>
                          </a:stretch>
                        </pic:blipFill>
                        <pic:spPr>
                          <a:xfrm>
                            <a:off x="0" y="0"/>
                            <a:ext cx="2714625" cy="1800225"/>
                          </a:xfrm>
                          <a:prstGeom prst="rect">
                            <a:avLst/>
                          </a:prstGeom>
                          <a:ln/>
                        </pic:spPr>
                      </pic:pic>
                    </a:graphicData>
                  </a:graphic>
                </wp:inline>
              </w:drawing>
            </w:r>
          </w:p>
        </w:tc>
      </w:tr>
    </w:tbl>
    <w:p w:rsidR="00F808F2" w:rsidRDefault="00F808F2">
      <w:pPr>
        <w:jc w:val="both"/>
        <w:rPr>
          <w:rFonts w:ascii="Arial" w:eastAsia="Arial" w:hAnsi="Arial" w:cs="Arial"/>
          <w:color w:val="444444"/>
          <w:sz w:val="22"/>
          <w:szCs w:val="22"/>
        </w:rPr>
      </w:pPr>
    </w:p>
    <w:tbl>
      <w:tblPr>
        <w:tblStyle w:val="aa"/>
        <w:tblW w:w="8640" w:type="dxa"/>
        <w:tblInd w:w="-115" w:type="dxa"/>
        <w:tblLayout w:type="fixed"/>
        <w:tblLook w:val="0000" w:firstRow="0" w:lastRow="0" w:firstColumn="0" w:lastColumn="0" w:noHBand="0" w:noVBand="0"/>
      </w:tblPr>
      <w:tblGrid>
        <w:gridCol w:w="4956"/>
        <w:gridCol w:w="3684"/>
      </w:tblGrid>
      <w:tr w:rsidR="00F808F2">
        <w:trPr>
          <w:trHeight w:val="2699"/>
        </w:trPr>
        <w:tc>
          <w:tcPr>
            <w:tcW w:w="4956" w:type="dxa"/>
            <w:shd w:val="clear" w:color="auto" w:fill="FFFFFF"/>
          </w:tcPr>
          <w:p w:rsidR="00F808F2" w:rsidRDefault="00E45B18">
            <w:pPr>
              <w:jc w:val="both"/>
              <w:rPr>
                <w:rFonts w:ascii="Arial" w:eastAsia="Arial" w:hAnsi="Arial" w:cs="Arial"/>
                <w:color w:val="444444"/>
                <w:sz w:val="20"/>
                <w:szCs w:val="20"/>
              </w:rPr>
            </w:pPr>
            <w:r>
              <w:rPr>
                <w:rFonts w:ascii="Arial" w:eastAsia="Arial" w:hAnsi="Arial" w:cs="Arial"/>
                <w:noProof/>
                <w:color w:val="444444"/>
                <w:sz w:val="20"/>
                <w:szCs w:val="20"/>
                <w:lang w:val="es-ES"/>
              </w:rPr>
              <w:drawing>
                <wp:inline distT="0" distB="0" distL="0" distR="0">
                  <wp:extent cx="3009900" cy="1981200"/>
                  <wp:effectExtent l="0" t="0" r="0" b="0"/>
                  <wp:docPr id="68" name="image22.jpg" descr="Deck details"/>
                  <wp:cNvGraphicFramePr/>
                  <a:graphic xmlns:a="http://schemas.openxmlformats.org/drawingml/2006/main">
                    <a:graphicData uri="http://schemas.openxmlformats.org/drawingml/2006/picture">
                      <pic:pic xmlns:pic="http://schemas.openxmlformats.org/drawingml/2006/picture">
                        <pic:nvPicPr>
                          <pic:cNvPr id="0" name="image22.jpg" descr="Deck details"/>
                          <pic:cNvPicPr preferRelativeResize="0"/>
                        </pic:nvPicPr>
                        <pic:blipFill>
                          <a:blip r:embed="rId17"/>
                          <a:srcRect/>
                          <a:stretch>
                            <a:fillRect/>
                          </a:stretch>
                        </pic:blipFill>
                        <pic:spPr>
                          <a:xfrm>
                            <a:off x="0" y="0"/>
                            <a:ext cx="3009900" cy="1981200"/>
                          </a:xfrm>
                          <a:prstGeom prst="rect">
                            <a:avLst/>
                          </a:prstGeom>
                          <a:ln/>
                        </pic:spPr>
                      </pic:pic>
                    </a:graphicData>
                  </a:graphic>
                </wp:inline>
              </w:drawing>
            </w:r>
          </w:p>
        </w:tc>
        <w:tc>
          <w:tcPr>
            <w:tcW w:w="3684" w:type="dxa"/>
            <w:shd w:val="clear" w:color="auto" w:fill="FFFFFF"/>
          </w:tcPr>
          <w:p w:rsidR="00F808F2" w:rsidRDefault="00F808F2">
            <w:pPr>
              <w:rPr>
                <w:rFonts w:ascii="Arial" w:eastAsia="Arial" w:hAnsi="Arial" w:cs="Arial"/>
                <w:b/>
                <w:color w:val="003B6A"/>
                <w:sz w:val="20"/>
                <w:szCs w:val="20"/>
              </w:rPr>
            </w:pPr>
          </w:p>
          <w:p w:rsidR="00F808F2" w:rsidRDefault="00F808F2">
            <w:pPr>
              <w:rPr>
                <w:rFonts w:ascii="Arial" w:eastAsia="Arial" w:hAnsi="Arial" w:cs="Arial"/>
                <w:b/>
                <w:color w:val="003B6A"/>
                <w:sz w:val="20"/>
                <w:szCs w:val="20"/>
              </w:rPr>
            </w:pPr>
          </w:p>
          <w:p w:rsidR="00F808F2" w:rsidRDefault="00E45B18">
            <w:pPr>
              <w:rPr>
                <w:rFonts w:ascii="Arial" w:eastAsia="Arial" w:hAnsi="Arial" w:cs="Arial"/>
                <w:b/>
                <w:color w:val="003B6A"/>
                <w:sz w:val="20"/>
                <w:szCs w:val="20"/>
              </w:rPr>
            </w:pPr>
            <w:r>
              <w:rPr>
                <w:rFonts w:ascii="Arial" w:eastAsia="Arial" w:hAnsi="Arial" w:cs="Arial"/>
                <w:b/>
                <w:color w:val="003B6A"/>
                <w:sz w:val="20"/>
                <w:szCs w:val="20"/>
              </w:rPr>
              <w:t xml:space="preserve">Premier </w:t>
            </w:r>
          </w:p>
          <w:p w:rsidR="00F808F2" w:rsidRDefault="00E45B18">
            <w:pPr>
              <w:jc w:val="both"/>
              <w:rPr>
                <w:rFonts w:ascii="Arial" w:eastAsia="Arial" w:hAnsi="Arial" w:cs="Arial"/>
                <w:sz w:val="20"/>
                <w:szCs w:val="20"/>
              </w:rPr>
            </w:pPr>
            <w:r>
              <w:rPr>
                <w:rFonts w:ascii="Arial" w:eastAsia="Arial" w:hAnsi="Arial" w:cs="Arial"/>
                <w:sz w:val="20"/>
                <w:szCs w:val="20"/>
              </w:rPr>
              <w:t>6 cabinas twin con vista exterior (ventanas) en la cubierta superior (G) con baño privado, 2 camas bajas.</w:t>
            </w:r>
          </w:p>
          <w:p w:rsidR="00F808F2" w:rsidRDefault="00E45B18">
            <w:pPr>
              <w:jc w:val="both"/>
              <w:rPr>
                <w:rFonts w:ascii="Arial" w:eastAsia="Arial" w:hAnsi="Arial" w:cs="Arial"/>
                <w:sz w:val="20"/>
                <w:szCs w:val="20"/>
              </w:rPr>
            </w:pPr>
            <w:r>
              <w:rPr>
                <w:rFonts w:ascii="Arial" w:eastAsia="Arial" w:hAnsi="Arial" w:cs="Arial"/>
                <w:sz w:val="20"/>
                <w:szCs w:val="20"/>
              </w:rPr>
              <w:t>2 cabinas individuales con ojos de buey (vista obstruida) en la cubierta superior G, baño privado.</w:t>
            </w:r>
          </w:p>
          <w:p w:rsidR="00F808F2" w:rsidRDefault="00F808F2">
            <w:pPr>
              <w:jc w:val="both"/>
              <w:rPr>
                <w:rFonts w:ascii="Arial" w:eastAsia="Arial" w:hAnsi="Arial" w:cs="Arial"/>
                <w:color w:val="444444"/>
                <w:sz w:val="20"/>
                <w:szCs w:val="20"/>
              </w:rPr>
            </w:pPr>
          </w:p>
        </w:tc>
      </w:tr>
    </w:tbl>
    <w:p w:rsidR="00F808F2" w:rsidRDefault="00F808F2">
      <w:pPr>
        <w:jc w:val="both"/>
        <w:rPr>
          <w:rFonts w:ascii="Arial" w:eastAsia="Arial" w:hAnsi="Arial" w:cs="Arial"/>
          <w:color w:val="444444"/>
          <w:sz w:val="22"/>
          <w:szCs w:val="22"/>
        </w:rPr>
      </w:pPr>
    </w:p>
    <w:tbl>
      <w:tblPr>
        <w:tblStyle w:val="ab"/>
        <w:tblW w:w="8640" w:type="dxa"/>
        <w:tblInd w:w="-115" w:type="dxa"/>
        <w:tblLayout w:type="fixed"/>
        <w:tblLook w:val="0000" w:firstRow="0" w:lastRow="0" w:firstColumn="0" w:lastColumn="0" w:noHBand="0" w:noVBand="0"/>
      </w:tblPr>
      <w:tblGrid>
        <w:gridCol w:w="4207"/>
        <w:gridCol w:w="4433"/>
      </w:tblGrid>
      <w:tr w:rsidR="00F808F2">
        <w:tc>
          <w:tcPr>
            <w:tcW w:w="4207" w:type="dxa"/>
            <w:shd w:val="clear" w:color="auto" w:fill="FFFFFF"/>
          </w:tcPr>
          <w:p w:rsidR="00F808F2" w:rsidRDefault="00F808F2">
            <w:pPr>
              <w:rPr>
                <w:rFonts w:ascii="Arial" w:eastAsia="Arial" w:hAnsi="Arial" w:cs="Arial"/>
                <w:b/>
                <w:color w:val="003B6A"/>
                <w:sz w:val="22"/>
                <w:szCs w:val="22"/>
              </w:rPr>
            </w:pPr>
          </w:p>
          <w:p w:rsidR="00F808F2" w:rsidRDefault="00F808F2">
            <w:pPr>
              <w:rPr>
                <w:rFonts w:ascii="Arial" w:eastAsia="Arial" w:hAnsi="Arial" w:cs="Arial"/>
                <w:b/>
                <w:color w:val="003B6A"/>
                <w:sz w:val="22"/>
                <w:szCs w:val="22"/>
              </w:rPr>
            </w:pPr>
          </w:p>
          <w:p w:rsidR="00F808F2" w:rsidRDefault="00E45B18">
            <w:pPr>
              <w:rPr>
                <w:rFonts w:ascii="Arial" w:eastAsia="Arial" w:hAnsi="Arial" w:cs="Arial"/>
                <w:b/>
                <w:color w:val="003B6A"/>
                <w:sz w:val="20"/>
                <w:szCs w:val="20"/>
              </w:rPr>
            </w:pPr>
            <w:r>
              <w:rPr>
                <w:rFonts w:ascii="Arial" w:eastAsia="Arial" w:hAnsi="Arial" w:cs="Arial"/>
                <w:b/>
                <w:color w:val="003B6A"/>
                <w:sz w:val="20"/>
                <w:szCs w:val="20"/>
              </w:rPr>
              <w:t>Estándar Plus</w:t>
            </w:r>
          </w:p>
          <w:p w:rsidR="00F808F2" w:rsidRDefault="00E45B18">
            <w:pPr>
              <w:jc w:val="both"/>
              <w:rPr>
                <w:rFonts w:ascii="Arial" w:eastAsia="Arial" w:hAnsi="Arial" w:cs="Arial"/>
                <w:sz w:val="20"/>
                <w:szCs w:val="20"/>
              </w:rPr>
            </w:pPr>
            <w:r>
              <w:rPr>
                <w:rFonts w:ascii="Arial" w:eastAsia="Arial" w:hAnsi="Arial" w:cs="Arial"/>
                <w:sz w:val="20"/>
                <w:szCs w:val="20"/>
              </w:rPr>
              <w:t>11 cabinas twin con ojos de buey o ventanas en la cubierta E, baño privado, 2 camas bajas.</w:t>
            </w:r>
          </w:p>
          <w:p w:rsidR="00F808F2" w:rsidRDefault="00E45B18">
            <w:pPr>
              <w:jc w:val="both"/>
              <w:rPr>
                <w:rFonts w:ascii="Arial" w:eastAsia="Arial" w:hAnsi="Arial" w:cs="Arial"/>
                <w:sz w:val="20"/>
                <w:szCs w:val="20"/>
              </w:rPr>
            </w:pPr>
            <w:r>
              <w:rPr>
                <w:rFonts w:ascii="Arial" w:eastAsia="Arial" w:hAnsi="Arial" w:cs="Arial"/>
                <w:sz w:val="20"/>
                <w:szCs w:val="20"/>
              </w:rPr>
              <w:t>2 cabinas triples con ventanas en la cubierta E, baño privado, tres camas bajas.</w:t>
            </w:r>
          </w:p>
          <w:p w:rsidR="00F808F2" w:rsidRDefault="00F808F2">
            <w:pPr>
              <w:jc w:val="both"/>
              <w:rPr>
                <w:rFonts w:ascii="Arial" w:eastAsia="Arial" w:hAnsi="Arial" w:cs="Arial"/>
                <w:color w:val="444444"/>
                <w:sz w:val="22"/>
                <w:szCs w:val="22"/>
              </w:rPr>
            </w:pPr>
          </w:p>
        </w:tc>
        <w:tc>
          <w:tcPr>
            <w:tcW w:w="4433" w:type="dxa"/>
            <w:shd w:val="clear" w:color="auto" w:fill="FFFFFF"/>
          </w:tcPr>
          <w:p w:rsidR="00F808F2" w:rsidRDefault="00E45B18">
            <w:pPr>
              <w:rPr>
                <w:rFonts w:ascii="Arial" w:eastAsia="Arial" w:hAnsi="Arial" w:cs="Arial"/>
                <w:color w:val="444444"/>
                <w:sz w:val="22"/>
                <w:szCs w:val="22"/>
              </w:rPr>
            </w:pPr>
            <w:r>
              <w:rPr>
                <w:rFonts w:ascii="Arial" w:eastAsia="Arial" w:hAnsi="Arial" w:cs="Arial"/>
                <w:noProof/>
                <w:color w:val="444444"/>
                <w:sz w:val="22"/>
                <w:szCs w:val="22"/>
                <w:lang w:val="es-ES"/>
              </w:rPr>
              <w:drawing>
                <wp:inline distT="0" distB="0" distL="0" distR="0">
                  <wp:extent cx="2667000" cy="1762125"/>
                  <wp:effectExtent l="0" t="0" r="0" b="0"/>
                  <wp:docPr id="66" name="image21.jpg" descr="Deck details"/>
                  <wp:cNvGraphicFramePr/>
                  <a:graphic xmlns:a="http://schemas.openxmlformats.org/drawingml/2006/main">
                    <a:graphicData uri="http://schemas.openxmlformats.org/drawingml/2006/picture">
                      <pic:pic xmlns:pic="http://schemas.openxmlformats.org/drawingml/2006/picture">
                        <pic:nvPicPr>
                          <pic:cNvPr id="0" name="image21.jpg" descr="Deck details"/>
                          <pic:cNvPicPr preferRelativeResize="0"/>
                        </pic:nvPicPr>
                        <pic:blipFill>
                          <a:blip r:embed="rId18"/>
                          <a:srcRect/>
                          <a:stretch>
                            <a:fillRect/>
                          </a:stretch>
                        </pic:blipFill>
                        <pic:spPr>
                          <a:xfrm>
                            <a:off x="0" y="0"/>
                            <a:ext cx="2667000" cy="1762125"/>
                          </a:xfrm>
                          <a:prstGeom prst="rect">
                            <a:avLst/>
                          </a:prstGeom>
                          <a:ln/>
                        </pic:spPr>
                      </pic:pic>
                    </a:graphicData>
                  </a:graphic>
                </wp:inline>
              </w:drawing>
            </w:r>
          </w:p>
        </w:tc>
      </w:tr>
      <w:tr w:rsidR="00F808F2">
        <w:tc>
          <w:tcPr>
            <w:tcW w:w="4207" w:type="dxa"/>
            <w:shd w:val="clear" w:color="auto" w:fill="FFFFFF"/>
          </w:tcPr>
          <w:p w:rsidR="00F808F2" w:rsidRDefault="00E45B18">
            <w:pPr>
              <w:rPr>
                <w:color w:val="444444"/>
                <w:sz w:val="22"/>
                <w:szCs w:val="22"/>
              </w:rPr>
            </w:pPr>
            <w:r>
              <w:rPr>
                <w:noProof/>
                <w:color w:val="444444"/>
                <w:lang w:val="es-ES"/>
              </w:rPr>
              <w:drawing>
                <wp:inline distT="0" distB="0" distL="0" distR="0">
                  <wp:extent cx="2409177" cy="1410961"/>
                  <wp:effectExtent l="0" t="0" r="0" b="0"/>
                  <wp:docPr id="67" name="image20.jpg" descr="Deck details"/>
                  <wp:cNvGraphicFramePr/>
                  <a:graphic xmlns:a="http://schemas.openxmlformats.org/drawingml/2006/main">
                    <a:graphicData uri="http://schemas.openxmlformats.org/drawingml/2006/picture">
                      <pic:pic xmlns:pic="http://schemas.openxmlformats.org/drawingml/2006/picture">
                        <pic:nvPicPr>
                          <pic:cNvPr id="0" name="image20.jpg" descr="Deck details"/>
                          <pic:cNvPicPr preferRelativeResize="0"/>
                        </pic:nvPicPr>
                        <pic:blipFill>
                          <a:blip r:embed="rId19"/>
                          <a:srcRect/>
                          <a:stretch>
                            <a:fillRect/>
                          </a:stretch>
                        </pic:blipFill>
                        <pic:spPr>
                          <a:xfrm>
                            <a:off x="0" y="0"/>
                            <a:ext cx="2409177" cy="1410961"/>
                          </a:xfrm>
                          <a:prstGeom prst="rect">
                            <a:avLst/>
                          </a:prstGeom>
                          <a:ln/>
                        </pic:spPr>
                      </pic:pic>
                    </a:graphicData>
                  </a:graphic>
                </wp:inline>
              </w:drawing>
            </w:r>
          </w:p>
        </w:tc>
        <w:tc>
          <w:tcPr>
            <w:tcW w:w="4433" w:type="dxa"/>
            <w:shd w:val="clear" w:color="auto" w:fill="FFFFFF"/>
          </w:tcPr>
          <w:p w:rsidR="00F808F2" w:rsidRDefault="00E45B18">
            <w:pPr>
              <w:rPr>
                <w:rFonts w:ascii="Arial" w:eastAsia="Arial" w:hAnsi="Arial" w:cs="Arial"/>
                <w:b/>
                <w:color w:val="003B6A"/>
                <w:sz w:val="20"/>
                <w:szCs w:val="20"/>
              </w:rPr>
            </w:pPr>
            <w:r>
              <w:rPr>
                <w:rFonts w:ascii="Arial" w:eastAsia="Arial" w:hAnsi="Arial" w:cs="Arial"/>
                <w:b/>
                <w:color w:val="003B6A"/>
                <w:sz w:val="20"/>
                <w:szCs w:val="20"/>
              </w:rPr>
              <w:t>Estándar</w:t>
            </w:r>
          </w:p>
          <w:p w:rsidR="00F808F2" w:rsidRDefault="00E45B18">
            <w:pPr>
              <w:rPr>
                <w:rFonts w:ascii="Arial" w:eastAsia="Arial" w:hAnsi="Arial" w:cs="Arial"/>
                <w:sz w:val="20"/>
                <w:szCs w:val="20"/>
              </w:rPr>
            </w:pPr>
            <w:r>
              <w:rPr>
                <w:rFonts w:ascii="Arial" w:eastAsia="Arial" w:hAnsi="Arial" w:cs="Arial"/>
                <w:sz w:val="20"/>
                <w:szCs w:val="20"/>
              </w:rPr>
              <w:t>12 cabinas twin con ojo de buey en la cubierta E, baño compartido, 2 camas (literas).</w:t>
            </w:r>
          </w:p>
          <w:p w:rsidR="00F808F2" w:rsidRDefault="00E45B18">
            <w:pPr>
              <w:jc w:val="both"/>
              <w:rPr>
                <w:rFonts w:ascii="Arial" w:eastAsia="Arial" w:hAnsi="Arial" w:cs="Arial"/>
                <w:sz w:val="20"/>
                <w:szCs w:val="20"/>
              </w:rPr>
            </w:pPr>
            <w:r>
              <w:rPr>
                <w:rFonts w:ascii="Arial" w:eastAsia="Arial" w:hAnsi="Arial" w:cs="Arial"/>
                <w:sz w:val="20"/>
                <w:szCs w:val="20"/>
              </w:rPr>
              <w:t xml:space="preserve">N.B. El baño se comparte entre dos cabinas (como máximo cuatro personas), con acceso interno desde las mismas. Se comparte ducha y baño. Cada cabina tiene su propio lavabo. </w:t>
            </w:r>
          </w:p>
          <w:p w:rsidR="00F808F2" w:rsidRDefault="00F808F2">
            <w:pPr>
              <w:jc w:val="both"/>
              <w:rPr>
                <w:sz w:val="20"/>
                <w:szCs w:val="20"/>
              </w:rPr>
            </w:pPr>
          </w:p>
        </w:tc>
      </w:tr>
    </w:tbl>
    <w:p w:rsidR="00F808F2" w:rsidRDefault="00F808F2">
      <w:pPr>
        <w:rPr>
          <w:b/>
          <w:color w:val="000080"/>
        </w:rPr>
      </w:pPr>
    </w:p>
    <w:p w:rsidR="00E45B18" w:rsidRDefault="00E45B18">
      <w:pPr>
        <w:rPr>
          <w:b/>
          <w:color w:val="000080"/>
        </w:rPr>
      </w:pPr>
    </w:p>
    <w:p w:rsidR="00E45B18" w:rsidRDefault="00E45B18">
      <w:pPr>
        <w:rPr>
          <w:b/>
          <w:color w:val="000080"/>
        </w:rPr>
      </w:pPr>
    </w:p>
    <w:p w:rsidR="00F808F2" w:rsidRDefault="00E45B18">
      <w:pPr>
        <w:rPr>
          <w:b/>
          <w:color w:val="000080"/>
        </w:rPr>
      </w:pPr>
      <w:r>
        <w:rPr>
          <w:b/>
          <w:color w:val="000080"/>
        </w:rPr>
        <w:lastRenderedPageBreak/>
        <w:t>EMBARCO Y DESEMBARCO</w:t>
      </w:r>
    </w:p>
    <w:p w:rsidR="00F808F2" w:rsidRDefault="00F808F2">
      <w:pPr>
        <w:rPr>
          <w:b/>
          <w:color w:val="000080"/>
        </w:rPr>
      </w:pPr>
    </w:p>
    <w:p w:rsidR="00F808F2" w:rsidRDefault="00E45B18">
      <w:pPr>
        <w:rPr>
          <w:rFonts w:ascii="Arial" w:eastAsia="Arial" w:hAnsi="Arial" w:cs="Arial"/>
          <w:b/>
          <w:sz w:val="20"/>
          <w:szCs w:val="20"/>
        </w:rPr>
      </w:pPr>
      <w:r>
        <w:rPr>
          <w:rFonts w:ascii="Arial" w:eastAsia="Arial" w:hAnsi="Arial" w:cs="Arial"/>
          <w:b/>
          <w:sz w:val="20"/>
          <w:szCs w:val="20"/>
        </w:rPr>
        <w:t>Embarco:</w:t>
      </w:r>
    </w:p>
    <w:p w:rsidR="00F808F2" w:rsidRDefault="00E45B18">
      <w:pPr>
        <w:jc w:val="both"/>
        <w:rPr>
          <w:rFonts w:ascii="Arial" w:eastAsia="Arial" w:hAnsi="Arial" w:cs="Arial"/>
          <w:sz w:val="20"/>
          <w:szCs w:val="20"/>
        </w:rPr>
      </w:pPr>
      <w:r>
        <w:rPr>
          <w:rFonts w:ascii="Arial" w:eastAsia="Arial" w:hAnsi="Arial" w:cs="Arial"/>
          <w:sz w:val="20"/>
          <w:szCs w:val="20"/>
        </w:rPr>
        <w:t>Se recomienda llegar a Ushuaia un día antes para tener tiempo adicional en caso de retraso de vuelos y/o pérdidas de equipaje en el día de llegada. Se ruega tener en cuenta de que el buque zarpará a las 18.00 horas y no será demorado a la espera de pasajeros o equipaje.</w:t>
      </w:r>
    </w:p>
    <w:p w:rsidR="00F808F2" w:rsidRDefault="00E45B18">
      <w:pPr>
        <w:jc w:val="both"/>
        <w:rPr>
          <w:rFonts w:ascii="Arial" w:eastAsia="Arial" w:hAnsi="Arial" w:cs="Arial"/>
          <w:sz w:val="20"/>
          <w:szCs w:val="20"/>
        </w:rPr>
      </w:pPr>
      <w:r>
        <w:rPr>
          <w:rFonts w:ascii="Arial" w:eastAsia="Arial" w:hAnsi="Arial" w:cs="Arial"/>
          <w:sz w:val="20"/>
          <w:szCs w:val="20"/>
        </w:rPr>
        <w:t xml:space="preserve">- Horario de ingreso al puerto: 15:30 horas. </w:t>
      </w:r>
    </w:p>
    <w:p w:rsidR="00F808F2" w:rsidRDefault="00E45B18">
      <w:pPr>
        <w:jc w:val="both"/>
        <w:rPr>
          <w:rFonts w:ascii="Arial" w:eastAsia="Arial" w:hAnsi="Arial" w:cs="Arial"/>
          <w:sz w:val="20"/>
          <w:szCs w:val="20"/>
        </w:rPr>
      </w:pPr>
      <w:r>
        <w:rPr>
          <w:rFonts w:ascii="Arial" w:eastAsia="Arial" w:hAnsi="Arial" w:cs="Arial"/>
          <w:sz w:val="20"/>
          <w:szCs w:val="20"/>
        </w:rPr>
        <w:t xml:space="preserve">- Horario de embarque en el </w:t>
      </w:r>
      <w:r>
        <w:rPr>
          <w:rFonts w:ascii="Arial" w:eastAsia="Arial" w:hAnsi="Arial" w:cs="Arial"/>
          <w:b/>
          <w:sz w:val="20"/>
          <w:szCs w:val="20"/>
        </w:rPr>
        <w:t>USHUAIA</w:t>
      </w:r>
      <w:r>
        <w:rPr>
          <w:rFonts w:ascii="Arial" w:eastAsia="Arial" w:hAnsi="Arial" w:cs="Arial"/>
          <w:sz w:val="20"/>
          <w:szCs w:val="20"/>
        </w:rPr>
        <w:t xml:space="preserve"> 16:00 horas. </w:t>
      </w:r>
    </w:p>
    <w:p w:rsidR="00F808F2" w:rsidRDefault="00E45B18">
      <w:pPr>
        <w:jc w:val="both"/>
        <w:rPr>
          <w:rFonts w:ascii="Arial" w:eastAsia="Arial" w:hAnsi="Arial" w:cs="Arial"/>
          <w:sz w:val="20"/>
          <w:szCs w:val="20"/>
        </w:rPr>
      </w:pPr>
      <w:r>
        <w:rPr>
          <w:rFonts w:ascii="Arial" w:eastAsia="Arial" w:hAnsi="Arial" w:cs="Arial"/>
          <w:sz w:val="20"/>
          <w:szCs w:val="20"/>
        </w:rPr>
        <w:t>Documentación que se debe tener en mano: Pasaporte y bono con los datos del viaje (expedición en barco).</w:t>
      </w:r>
    </w:p>
    <w:p w:rsidR="00F808F2" w:rsidRDefault="00F808F2">
      <w:pPr>
        <w:jc w:val="both"/>
        <w:rPr>
          <w:rFonts w:ascii="Arial" w:eastAsia="Arial" w:hAnsi="Arial" w:cs="Arial"/>
          <w:sz w:val="20"/>
          <w:szCs w:val="20"/>
        </w:rPr>
      </w:pPr>
    </w:p>
    <w:p w:rsidR="00F808F2" w:rsidRDefault="00E45B18">
      <w:pPr>
        <w:rPr>
          <w:rFonts w:ascii="Arial" w:eastAsia="Arial" w:hAnsi="Arial" w:cs="Arial"/>
          <w:b/>
          <w:sz w:val="20"/>
          <w:szCs w:val="20"/>
        </w:rPr>
      </w:pPr>
      <w:r>
        <w:rPr>
          <w:rFonts w:ascii="Arial" w:eastAsia="Arial" w:hAnsi="Arial" w:cs="Arial"/>
          <w:b/>
          <w:sz w:val="20"/>
          <w:szCs w:val="20"/>
        </w:rPr>
        <w:t>Desembarco:</w:t>
      </w:r>
    </w:p>
    <w:p w:rsidR="00F808F2" w:rsidRDefault="00E45B18">
      <w:pPr>
        <w:jc w:val="both"/>
        <w:rPr>
          <w:sz w:val="20"/>
          <w:szCs w:val="20"/>
        </w:rPr>
      </w:pPr>
      <w:r>
        <w:rPr>
          <w:rFonts w:ascii="Arial" w:eastAsia="Arial" w:hAnsi="Arial" w:cs="Arial"/>
          <w:sz w:val="20"/>
          <w:szCs w:val="20"/>
        </w:rPr>
        <w:t>El barco llega a puerto a las 7:00 a.m. siendo el desembarque normalmente entre las 8:00 y 8:30 a.m</w:t>
      </w:r>
      <w:r>
        <w:rPr>
          <w:sz w:val="20"/>
          <w:szCs w:val="20"/>
        </w:rPr>
        <w:t>.</w:t>
      </w:r>
    </w:p>
    <w:p w:rsidR="00F808F2" w:rsidRDefault="00F808F2">
      <w:pPr>
        <w:rPr>
          <w:b/>
          <w:color w:val="333399"/>
          <w:sz w:val="22"/>
          <w:szCs w:val="22"/>
        </w:rPr>
      </w:pPr>
    </w:p>
    <w:p w:rsidR="00F808F2" w:rsidRDefault="00F808F2">
      <w:pPr>
        <w:rPr>
          <w:b/>
          <w:color w:val="333399"/>
          <w:sz w:val="22"/>
          <w:szCs w:val="22"/>
        </w:rPr>
      </w:pPr>
    </w:p>
    <w:p w:rsidR="00F808F2" w:rsidRDefault="00E45B18">
      <w:pPr>
        <w:rPr>
          <w:rFonts w:ascii="Arial" w:eastAsia="Arial" w:hAnsi="Arial" w:cs="Arial"/>
          <w:b/>
          <w:color w:val="000080"/>
          <w:sz w:val="20"/>
          <w:szCs w:val="20"/>
        </w:rPr>
      </w:pPr>
      <w:r>
        <w:rPr>
          <w:rFonts w:ascii="Arial" w:eastAsia="Arial" w:hAnsi="Arial" w:cs="Arial"/>
          <w:b/>
          <w:color w:val="000080"/>
          <w:sz w:val="20"/>
          <w:szCs w:val="20"/>
        </w:rPr>
        <w:t>ITINERARIOS</w:t>
      </w:r>
    </w:p>
    <w:p w:rsidR="00F808F2" w:rsidRDefault="00F808F2">
      <w:pPr>
        <w:rPr>
          <w:rFonts w:ascii="Arial" w:eastAsia="Arial" w:hAnsi="Arial" w:cs="Arial"/>
          <w:b/>
          <w:color w:val="000080"/>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Los itinerarios están publicados en forma referencial, y estarán sujetos a cambios debido a condiciones meteorológicas, glaciológicas, a discreción del capitán y del líder de expedición, o a cualquier otra razón fuera de nuestro alcance, sin previo aviso, y sin que los pasajeros puedan exigir indemnización alguna.</w:t>
      </w:r>
    </w:p>
    <w:p w:rsidR="00F808F2" w:rsidRDefault="00F808F2">
      <w:pPr>
        <w:rPr>
          <w:b/>
          <w:color w:val="000080"/>
          <w:sz w:val="20"/>
          <w:szCs w:val="20"/>
        </w:rPr>
      </w:pPr>
    </w:p>
    <w:p w:rsidR="00F808F2" w:rsidRDefault="00E45B18">
      <w:pPr>
        <w:rPr>
          <w:rFonts w:ascii="Arial" w:eastAsia="Arial" w:hAnsi="Arial" w:cs="Arial"/>
          <w:b/>
          <w:color w:val="000080"/>
          <w:sz w:val="20"/>
          <w:szCs w:val="20"/>
        </w:rPr>
      </w:pPr>
      <w:r>
        <w:rPr>
          <w:rFonts w:ascii="Arial" w:eastAsia="Arial" w:hAnsi="Arial" w:cs="Arial"/>
          <w:b/>
          <w:color w:val="000080"/>
          <w:sz w:val="20"/>
          <w:szCs w:val="20"/>
        </w:rPr>
        <w:t>SEGUROS</w:t>
      </w:r>
    </w:p>
    <w:p w:rsidR="00F808F2" w:rsidRDefault="00F808F2">
      <w:pPr>
        <w:rPr>
          <w:rFonts w:ascii="Arial" w:eastAsia="Arial" w:hAnsi="Arial" w:cs="Arial"/>
          <w:b/>
          <w:color w:val="000080"/>
          <w:sz w:val="20"/>
          <w:szCs w:val="20"/>
        </w:rPr>
      </w:pPr>
    </w:p>
    <w:p w:rsidR="00F808F2" w:rsidRDefault="00E45B18">
      <w:pPr>
        <w:jc w:val="both"/>
        <w:rPr>
          <w:rFonts w:ascii="Arial" w:eastAsia="Arial" w:hAnsi="Arial" w:cs="Arial"/>
          <w:b/>
          <w:color w:val="000080"/>
          <w:sz w:val="20"/>
          <w:szCs w:val="20"/>
        </w:rPr>
      </w:pPr>
      <w:r>
        <w:rPr>
          <w:rFonts w:ascii="Arial" w:eastAsia="Arial" w:hAnsi="Arial" w:cs="Arial"/>
          <w:sz w:val="20"/>
          <w:szCs w:val="20"/>
        </w:rPr>
        <w:t>Es necesaria la contratación de un seguro incluyendo evacuación médica y repatriación, y cancelación de viaje. La organización del crucero no se hace responsable por cualquier herida o accidente del pasajero (aunque resulte, o no, en muerte), ni por pérdidas o daños a sus pertenencias.</w:t>
      </w:r>
      <w:r>
        <w:rPr>
          <w:rFonts w:ascii="Arial" w:eastAsia="Arial" w:hAnsi="Arial" w:cs="Arial"/>
          <w:sz w:val="20"/>
          <w:szCs w:val="20"/>
        </w:rPr>
        <w:br/>
        <w:t>En caso de que surjan problemas médicos durante el viaje; sea éste a bordo o en tierra, y que generare costes de evacuación, uso de aeronaves o repatriación; la responsabilidad del pago de estos servicios es exclusiva del pasajero y la organización del crucero rehúsa toda responsabilidad (incluso si no estuviera cubierto por un seguro de viaje).</w:t>
      </w:r>
    </w:p>
    <w:p w:rsidR="00F808F2" w:rsidRDefault="00F808F2">
      <w:pPr>
        <w:jc w:val="both"/>
        <w:rPr>
          <w:rFonts w:ascii="Arial" w:eastAsia="Arial" w:hAnsi="Arial" w:cs="Arial"/>
          <w:sz w:val="20"/>
          <w:szCs w:val="20"/>
        </w:rPr>
      </w:pPr>
    </w:p>
    <w:p w:rsidR="00F808F2" w:rsidRDefault="00F808F2">
      <w:pPr>
        <w:jc w:val="both"/>
        <w:rPr>
          <w:rFonts w:ascii="Arial" w:eastAsia="Arial" w:hAnsi="Arial" w:cs="Arial"/>
          <w:b/>
          <w:color w:val="000099"/>
          <w:sz w:val="20"/>
          <w:szCs w:val="20"/>
        </w:rPr>
      </w:pPr>
    </w:p>
    <w:p w:rsidR="00F808F2" w:rsidRDefault="00E45B18">
      <w:pPr>
        <w:jc w:val="both"/>
        <w:rPr>
          <w:rFonts w:ascii="Arial" w:eastAsia="Arial" w:hAnsi="Arial" w:cs="Arial"/>
          <w:b/>
          <w:color w:val="000099"/>
          <w:sz w:val="20"/>
          <w:szCs w:val="20"/>
        </w:rPr>
      </w:pPr>
      <w:r>
        <w:rPr>
          <w:rFonts w:ascii="Arial" w:eastAsia="Arial" w:hAnsi="Arial" w:cs="Arial"/>
          <w:b/>
          <w:color w:val="000099"/>
          <w:sz w:val="20"/>
          <w:szCs w:val="20"/>
        </w:rPr>
        <w:t>CONTRATO DE CRUCERO</w:t>
      </w:r>
    </w:p>
    <w:p w:rsidR="00F808F2" w:rsidRDefault="00F808F2">
      <w:pPr>
        <w:jc w:val="both"/>
        <w:rPr>
          <w:rFonts w:ascii="Arial" w:eastAsia="Arial" w:hAnsi="Arial" w:cs="Arial"/>
          <w:b/>
          <w:color w:val="000099"/>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El pasajero deberá firmar un contrato de crucero, que implica el acuerdo con todos los términos y condiciones relativos al crucero a realizar. La aceptación del bono del crucero por parte del pasajero, también implica la aceptación de todos los términos y condiciones relativos al crucero a realizar.</w:t>
      </w:r>
    </w:p>
    <w:p w:rsidR="00F808F2" w:rsidRDefault="00F808F2">
      <w:pPr>
        <w:jc w:val="center"/>
        <w:rPr>
          <w:rFonts w:ascii="Arial" w:eastAsia="Arial" w:hAnsi="Arial" w:cs="Arial"/>
          <w:b/>
          <w:color w:val="333399"/>
        </w:rPr>
      </w:pPr>
    </w:p>
    <w:p w:rsidR="00F808F2" w:rsidRDefault="00E45B18">
      <w:pPr>
        <w:jc w:val="center"/>
        <w:rPr>
          <w:rFonts w:ascii="Arial" w:eastAsia="Arial" w:hAnsi="Arial" w:cs="Arial"/>
          <w:b/>
          <w:color w:val="333399"/>
        </w:rPr>
      </w:pPr>
      <w:r>
        <w:rPr>
          <w:rFonts w:ascii="Arial" w:eastAsia="Arial" w:hAnsi="Arial" w:cs="Arial"/>
          <w:b/>
          <w:color w:val="333399"/>
        </w:rPr>
        <w:t>NOTAS SOBRE LA EXPEDICIÓN</w:t>
      </w:r>
    </w:p>
    <w:p w:rsidR="00F808F2" w:rsidRDefault="00F808F2">
      <w:pPr>
        <w:jc w:val="center"/>
        <w:rPr>
          <w:rFonts w:ascii="Arial" w:eastAsia="Arial" w:hAnsi="Arial" w:cs="Arial"/>
          <w:b/>
          <w:color w:val="333399"/>
        </w:rPr>
      </w:pPr>
    </w:p>
    <w:p w:rsidR="00F808F2" w:rsidRDefault="00E45B18">
      <w:pPr>
        <w:jc w:val="both"/>
        <w:rPr>
          <w:rFonts w:ascii="Arial" w:eastAsia="Arial" w:hAnsi="Arial" w:cs="Arial"/>
          <w:sz w:val="20"/>
          <w:szCs w:val="20"/>
        </w:rPr>
      </w:pPr>
      <w:r>
        <w:rPr>
          <w:rFonts w:ascii="Arial" w:eastAsia="Arial" w:hAnsi="Arial" w:cs="Arial"/>
          <w:b/>
          <w:sz w:val="20"/>
          <w:szCs w:val="20"/>
        </w:rPr>
        <w:t>Ramón Larramendi y Tierras Polares</w:t>
      </w:r>
    </w:p>
    <w:p w:rsidR="00C07F62" w:rsidRDefault="00E45B18" w:rsidP="00C07F62">
      <w:pPr>
        <w:jc w:val="both"/>
      </w:pPr>
      <w:r>
        <w:rPr>
          <w:rFonts w:ascii="Arial" w:eastAsia="Arial" w:hAnsi="Arial" w:cs="Arial"/>
          <w:color w:val="000000"/>
          <w:sz w:val="20"/>
          <w:szCs w:val="20"/>
        </w:rPr>
        <w:t xml:space="preserve">Ramón Larramendi, fundador y director de Tierras Polares, comenzó su andadura polar en 1985 con la expedición Transislandia85. Cuando en España prácticamente nadie soñaba con viajar a los Polos, Ramón emprendía su primera aventura sobre los hielos perpetuos, realizando una travesía con </w:t>
      </w:r>
      <w:r>
        <w:rPr>
          <w:rFonts w:ascii="Arial" w:eastAsia="Arial" w:hAnsi="Arial" w:cs="Arial"/>
          <w:sz w:val="20"/>
          <w:szCs w:val="20"/>
        </w:rPr>
        <w:t>esquís</w:t>
      </w:r>
      <w:r>
        <w:rPr>
          <w:rFonts w:ascii="Arial" w:eastAsia="Arial" w:hAnsi="Arial" w:cs="Arial"/>
          <w:color w:val="000000"/>
          <w:sz w:val="20"/>
          <w:szCs w:val="20"/>
        </w:rPr>
        <w:t xml:space="preserve"> y pulkas de 450 km a través de los tres glaciares más importantes de Islandia, que le convirtieron ya a sus 19 años en el primero en realizarla a nivel mundial. Todavía hoy es la expedición española más importante realizada en Islandia. Ese fue el comienzo de una frenética actividad de expediciones por todo el ártico que le llevarían de los 20 a los 23 años a ser el primer </w:t>
      </w:r>
      <w:r>
        <w:rPr>
          <w:rFonts w:ascii="Arial" w:eastAsia="Arial" w:hAnsi="Arial" w:cs="Arial"/>
          <w:color w:val="000000"/>
          <w:sz w:val="20"/>
          <w:szCs w:val="20"/>
        </w:rPr>
        <w:lastRenderedPageBreak/>
        <w:t xml:space="preserve">español en realizar el cruce de Groenlandia de este a oeste con </w:t>
      </w:r>
      <w:r>
        <w:rPr>
          <w:rFonts w:ascii="Arial" w:eastAsia="Arial" w:hAnsi="Arial" w:cs="Arial"/>
          <w:sz w:val="20"/>
          <w:szCs w:val="20"/>
        </w:rPr>
        <w:t>esquís</w:t>
      </w:r>
      <w:r>
        <w:rPr>
          <w:rFonts w:ascii="Arial" w:eastAsia="Arial" w:hAnsi="Arial" w:cs="Arial"/>
          <w:color w:val="000000"/>
          <w:sz w:val="20"/>
          <w:szCs w:val="20"/>
        </w:rPr>
        <w:t xml:space="preserve"> y la navegación en kayak de los 2.500 Km de costa noruega. </w:t>
      </w:r>
      <w:r>
        <w:rPr>
          <w:rFonts w:ascii="Arial" w:eastAsia="Arial" w:hAnsi="Arial" w:cs="Arial"/>
          <w:sz w:val="20"/>
          <w:szCs w:val="20"/>
        </w:rPr>
        <w:t xml:space="preserve">Tierras Polares fue creada por Larramendi tras completar la Expedición Circumpolar 1990-93, un viaje de exploración de 14000 Km en trineo de perros y kayak desde Groenlandia hasta Alaska durante tres años continuados de viaje. Esta expedición, realizada por él con tan solo 24 años, está considerada la expedición española más importante del S.XX y fue merecedora de un extenso artículo en la edición mundial de National Geographic en 1995. </w:t>
      </w:r>
      <w:r>
        <w:rPr>
          <w:rFonts w:ascii="Arial" w:eastAsia="Arial" w:hAnsi="Arial" w:cs="Arial"/>
          <w:color w:val="000000"/>
          <w:sz w:val="20"/>
          <w:szCs w:val="20"/>
        </w:rPr>
        <w:t xml:space="preserve"> </w:t>
      </w:r>
      <w:r>
        <w:rPr>
          <w:rFonts w:ascii="Arial" w:eastAsia="Arial" w:hAnsi="Arial" w:cs="Arial"/>
          <w:sz w:val="20"/>
          <w:szCs w:val="20"/>
        </w:rPr>
        <w:t>La idea de Ramón, al crear Tierras Polares, era compartir la enorme riqueza de su experiencia creando un tipo de agencia y de viaje inexistente en la época. Una agencia que hiciera accesible sus vivencias y las increíbles maravillas naturales que había disfrutado en el ártico y de ese modo, hacernos más conscientes de la necesidad de preservar ese tesoro todavía intacto con un tipo de viaje de descubrimiento inspirado en el espíritu de la exploración polar. Actualmente en España, un país de escasa tradición polar, las rutas de aventura que él ha creado, se han convertido en la oferta pionera a destinos polares de nuestro país. Ramón Larramendi también colabora como especialista polar en programas como Al filo de lo Imposible, miembro de la expedición de los primeros españoles en llegar al Polo Norte, o con su amigo Jesús Calleja. Su gran pasión por la exploración polar sigue viva en el proyecto “Trineo de Viento”, el primer trineo eólico del mundo, creado e ideado por él, que ha permitido batir récords de velocidad en los rincones más remotos de Groenlandia y la Antártida y que funciona como laboratorio móvil “0” emisiones para las regiones polares.</w:t>
      </w:r>
    </w:p>
    <w:p w:rsidR="00C07F62" w:rsidRDefault="00C07F62" w:rsidP="00C07F62">
      <w:pPr>
        <w:jc w:val="both"/>
      </w:pPr>
    </w:p>
    <w:p w:rsidR="00C07F62" w:rsidRPr="00C07F62" w:rsidRDefault="00C07F62" w:rsidP="00C07F62">
      <w:pPr>
        <w:jc w:val="both"/>
        <w:rPr>
          <w:rFonts w:ascii="Arial" w:eastAsia="Arial" w:hAnsi="Arial" w:cs="Arial"/>
          <w:sz w:val="20"/>
          <w:szCs w:val="20"/>
        </w:rPr>
      </w:pPr>
      <w:r w:rsidRPr="00C07F62">
        <w:rPr>
          <w:rFonts w:ascii="Arial" w:eastAsia="Arial" w:hAnsi="Arial" w:cs="Arial"/>
          <w:sz w:val="20"/>
          <w:szCs w:val="20"/>
        </w:rPr>
        <w:t>Más información sobre Ramón Larramendi:  ramonlarramendi.com</w:t>
      </w:r>
    </w:p>
    <w:p w:rsidR="00F808F2" w:rsidRDefault="00C07F62" w:rsidP="00C07F62">
      <w:pPr>
        <w:jc w:val="both"/>
        <w:rPr>
          <w:rFonts w:ascii="Arial" w:eastAsia="Arial" w:hAnsi="Arial" w:cs="Arial"/>
          <w:sz w:val="20"/>
          <w:szCs w:val="20"/>
        </w:rPr>
      </w:pPr>
      <w:r w:rsidRPr="00C07F62">
        <w:rPr>
          <w:rFonts w:ascii="Arial" w:eastAsia="Arial" w:hAnsi="Arial" w:cs="Arial"/>
          <w:sz w:val="20"/>
          <w:szCs w:val="20"/>
        </w:rPr>
        <w:t>Facebook: /ramonlarramendi/   Twitter: @RamonLarramendi   Instagram: @RamonHLarramendi</w:t>
      </w:r>
    </w:p>
    <w:p w:rsidR="00C07F62" w:rsidRDefault="00C07F62">
      <w:pPr>
        <w:jc w:val="both"/>
        <w:rPr>
          <w:rFonts w:ascii="Arial" w:eastAsia="Arial" w:hAnsi="Arial" w:cs="Arial"/>
          <w:sz w:val="20"/>
          <w:szCs w:val="20"/>
        </w:rPr>
      </w:pPr>
    </w:p>
    <w:p w:rsidR="00F808F2" w:rsidRDefault="00F808F2">
      <w:pPr>
        <w:rPr>
          <w:rFonts w:ascii="Arial" w:eastAsia="Arial" w:hAnsi="Arial" w:cs="Arial"/>
          <w:b/>
          <w:sz w:val="22"/>
          <w:szCs w:val="22"/>
        </w:rPr>
      </w:pPr>
    </w:p>
    <w:p w:rsidR="00F808F2" w:rsidRDefault="00E45B18">
      <w:pPr>
        <w:rPr>
          <w:rFonts w:ascii="Arial" w:eastAsia="Arial" w:hAnsi="Arial" w:cs="Arial"/>
          <w:b/>
          <w:sz w:val="22"/>
          <w:szCs w:val="22"/>
        </w:rPr>
      </w:pPr>
      <w:r>
        <w:rPr>
          <w:rFonts w:ascii="Arial" w:eastAsia="Arial" w:hAnsi="Arial" w:cs="Arial"/>
          <w:b/>
          <w:sz w:val="22"/>
          <w:szCs w:val="22"/>
        </w:rPr>
        <w:t>Clima</w:t>
      </w:r>
    </w:p>
    <w:p w:rsidR="00F808F2" w:rsidRDefault="00E45B18">
      <w:pPr>
        <w:jc w:val="both"/>
        <w:rPr>
          <w:rFonts w:ascii="Arial" w:eastAsia="Arial" w:hAnsi="Arial" w:cs="Arial"/>
          <w:sz w:val="20"/>
          <w:szCs w:val="20"/>
        </w:rPr>
      </w:pPr>
      <w:r>
        <w:rPr>
          <w:rFonts w:ascii="Arial" w:eastAsia="Arial" w:hAnsi="Arial" w:cs="Arial"/>
          <w:sz w:val="20"/>
          <w:szCs w:val="20"/>
        </w:rPr>
        <w:t>La expedición de Sudamérica a la Antártida está programada durante el verano austral en el hemisferio sur. Generalmente las temperaturas durante el día en la Antártida son entre los -5º y +5º C. Si bien puede estar soleado, se esperan lluvia, nieve, niebla y grandes vientos que bajan la sensación térmica.</w:t>
      </w:r>
    </w:p>
    <w:p w:rsidR="00F808F2" w:rsidRDefault="00F808F2">
      <w:pPr>
        <w:jc w:val="both"/>
        <w:rPr>
          <w:rFonts w:ascii="Arial" w:eastAsia="Arial" w:hAnsi="Arial" w:cs="Arial"/>
          <w:b/>
          <w:sz w:val="22"/>
          <w:szCs w:val="22"/>
        </w:rPr>
      </w:pPr>
    </w:p>
    <w:p w:rsidR="00F808F2" w:rsidRDefault="00E45B18">
      <w:pPr>
        <w:jc w:val="both"/>
        <w:rPr>
          <w:rFonts w:ascii="Arial" w:eastAsia="Arial" w:hAnsi="Arial" w:cs="Arial"/>
          <w:b/>
          <w:sz w:val="22"/>
          <w:szCs w:val="22"/>
        </w:rPr>
      </w:pPr>
      <w:r>
        <w:rPr>
          <w:rFonts w:ascii="Arial" w:eastAsia="Arial" w:hAnsi="Arial" w:cs="Arial"/>
          <w:b/>
          <w:sz w:val="22"/>
          <w:szCs w:val="22"/>
        </w:rPr>
        <w:t>Naturaleza</w:t>
      </w:r>
    </w:p>
    <w:p w:rsidR="00F808F2" w:rsidRDefault="00E45B18">
      <w:pPr>
        <w:jc w:val="both"/>
        <w:rPr>
          <w:rFonts w:ascii="Arial" w:eastAsia="Arial" w:hAnsi="Arial" w:cs="Arial"/>
          <w:sz w:val="20"/>
          <w:szCs w:val="20"/>
        </w:rPr>
      </w:pPr>
      <w:r>
        <w:rPr>
          <w:rFonts w:ascii="Arial" w:eastAsia="Arial" w:hAnsi="Arial" w:cs="Arial"/>
          <w:sz w:val="20"/>
          <w:szCs w:val="20"/>
        </w:rPr>
        <w:t>La vida silvestre antártica es muy activa durante el verano austral. La belleza y aislamiento de sus paisajes montañosos encubren la frenética actividad de las colonias de aves y mamíferos que se encuentran en la costa. El verano alcanza primero a las islas Shetland del Sur y se extiende hacia el sur, a lo largo de la península Antártica. A medida que la temporada antártica progresa, desde la primavera al otoño, la península Antártica y las islas a su alrededor cambian su apariencia en cada una de las estaciones, ofreciendo variados paisajes y diferentes posibilidades al visitante.</w:t>
      </w:r>
    </w:p>
    <w:p w:rsidR="00F808F2" w:rsidRDefault="00F808F2">
      <w:pPr>
        <w:jc w:val="both"/>
        <w:rPr>
          <w:rFonts w:ascii="Arial" w:eastAsia="Arial" w:hAnsi="Arial" w:cs="Arial"/>
        </w:rPr>
      </w:pPr>
    </w:p>
    <w:p w:rsidR="00F808F2" w:rsidRDefault="00E45B18">
      <w:pPr>
        <w:jc w:val="both"/>
        <w:rPr>
          <w:rFonts w:ascii="Arial" w:eastAsia="Arial" w:hAnsi="Arial" w:cs="Arial"/>
          <w:b/>
          <w:sz w:val="20"/>
          <w:szCs w:val="20"/>
        </w:rPr>
      </w:pPr>
      <w:r>
        <w:rPr>
          <w:rFonts w:ascii="Arial" w:eastAsia="Arial" w:hAnsi="Arial" w:cs="Arial"/>
          <w:b/>
        </w:rPr>
        <w:t>Otras actividades durante la expedición</w:t>
      </w:r>
    </w:p>
    <w:p w:rsidR="00F808F2" w:rsidRDefault="00E45B18">
      <w:pPr>
        <w:jc w:val="both"/>
        <w:rPr>
          <w:sz w:val="20"/>
          <w:szCs w:val="20"/>
        </w:rPr>
      </w:pPr>
      <w:r>
        <w:rPr>
          <w:rFonts w:ascii="Arial" w:eastAsia="Arial" w:hAnsi="Arial" w:cs="Arial"/>
          <w:sz w:val="20"/>
          <w:szCs w:val="20"/>
        </w:rPr>
        <w:t xml:space="preserve">Se intenta realizar dos excursiones diarias a tierra en las islas Shetland del Sur y la península Antártica con las </w:t>
      </w:r>
      <w:hyperlink r:id="rId20">
        <w:r>
          <w:rPr>
            <w:rFonts w:ascii="Arial" w:eastAsia="Arial" w:hAnsi="Arial" w:cs="Arial"/>
            <w:sz w:val="20"/>
            <w:szCs w:val="20"/>
          </w:rPr>
          <w:t>zodiacs</w:t>
        </w:r>
      </w:hyperlink>
      <w:r>
        <w:rPr>
          <w:rFonts w:ascii="Arial" w:eastAsia="Arial" w:hAnsi="Arial" w:cs="Arial"/>
          <w:sz w:val="20"/>
          <w:szCs w:val="20"/>
        </w:rPr>
        <w:t>.  Muchos de los lugares que estará visitando en el viaje son únicos. La organización de la expedición está muy orgullosa de su sobresaliente reputación por la conservación y respeto de todos los ecosistemas que se visitan. Se ruega su ayuda en mantener esta reputación. Los conferenciantes y el equipo de la expedición le acompañarán en las excursiones y le darán información específica de la región. Recibirá las directrices para los visitantes a la Antártida con los documentos de su viaje</w:t>
      </w:r>
      <w:r>
        <w:rPr>
          <w:sz w:val="20"/>
          <w:szCs w:val="20"/>
        </w:rPr>
        <w:t>.</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b/>
        </w:rPr>
      </w:pPr>
      <w:r>
        <w:rPr>
          <w:rFonts w:ascii="Arial" w:eastAsia="Arial" w:hAnsi="Arial" w:cs="Arial"/>
          <w:b/>
        </w:rPr>
        <w:t>Comunicaciones</w:t>
      </w:r>
    </w:p>
    <w:p w:rsidR="00F808F2" w:rsidRDefault="00E45B18">
      <w:pPr>
        <w:jc w:val="both"/>
        <w:rPr>
          <w:rFonts w:ascii="Arial" w:eastAsia="Arial" w:hAnsi="Arial" w:cs="Arial"/>
          <w:sz w:val="20"/>
          <w:szCs w:val="20"/>
        </w:rPr>
      </w:pPr>
      <w:r>
        <w:rPr>
          <w:rFonts w:ascii="Arial" w:eastAsia="Arial" w:hAnsi="Arial" w:cs="Arial"/>
          <w:sz w:val="20"/>
          <w:szCs w:val="20"/>
        </w:rPr>
        <w:t>A bordo del Ushuaia es posible enviar y recibir e-mails, llamadas telefónicas y/o faxes. Sin embargo, no es posible tener acceso a internet.</w:t>
      </w:r>
    </w:p>
    <w:p w:rsidR="00F808F2" w:rsidRDefault="00F808F2">
      <w:pPr>
        <w:jc w:val="both"/>
        <w:rPr>
          <w:rFonts w:ascii="Arial" w:eastAsia="Arial" w:hAnsi="Arial" w:cs="Arial"/>
          <w:sz w:val="22"/>
          <w:szCs w:val="22"/>
        </w:rPr>
      </w:pPr>
    </w:p>
    <w:p w:rsidR="00F808F2" w:rsidRDefault="00E45B18">
      <w:pPr>
        <w:jc w:val="both"/>
        <w:rPr>
          <w:rFonts w:ascii="Arial" w:eastAsia="Arial" w:hAnsi="Arial" w:cs="Arial"/>
          <w:sz w:val="22"/>
          <w:szCs w:val="22"/>
        </w:rPr>
      </w:pPr>
      <w:r>
        <w:rPr>
          <w:rFonts w:ascii="Arial" w:eastAsia="Arial" w:hAnsi="Arial" w:cs="Arial"/>
          <w:b/>
          <w:sz w:val="22"/>
          <w:szCs w:val="22"/>
        </w:rPr>
        <w:t>Condición física</w:t>
      </w:r>
    </w:p>
    <w:p w:rsidR="00F808F2" w:rsidRDefault="00E45B18">
      <w:pPr>
        <w:jc w:val="both"/>
        <w:rPr>
          <w:rFonts w:ascii="Arial" w:eastAsia="Arial" w:hAnsi="Arial" w:cs="Arial"/>
          <w:sz w:val="20"/>
          <w:szCs w:val="20"/>
        </w:rPr>
      </w:pPr>
      <w:r>
        <w:rPr>
          <w:rFonts w:ascii="Arial" w:eastAsia="Arial" w:hAnsi="Arial" w:cs="Arial"/>
          <w:sz w:val="20"/>
          <w:szCs w:val="20"/>
        </w:rPr>
        <w:lastRenderedPageBreak/>
        <w:t>Es requisito tener un buen estado general de salud y ser físicamente apto para realizar con autosuficiencia las actividades normales a bordo y en las excursiones, que podrían requerir un esfuerzo moderado.</w:t>
      </w:r>
    </w:p>
    <w:p w:rsidR="00F808F2" w:rsidRDefault="00E45B18">
      <w:pPr>
        <w:jc w:val="both"/>
        <w:rPr>
          <w:rFonts w:ascii="Arial" w:eastAsia="Arial" w:hAnsi="Arial" w:cs="Arial"/>
          <w:sz w:val="20"/>
          <w:szCs w:val="20"/>
        </w:rPr>
      </w:pPr>
      <w:r>
        <w:rPr>
          <w:rFonts w:ascii="Arial" w:eastAsia="Arial" w:hAnsi="Arial" w:cs="Arial"/>
          <w:sz w:val="20"/>
          <w:szCs w:val="20"/>
        </w:rPr>
        <w:t>Se recuerda que se deberá subir y bajar escaleras empinadas para subir a las zodiacs y también a bordo para dirigirse de una cubierta a otra.</w:t>
      </w:r>
    </w:p>
    <w:p w:rsidR="00F808F2" w:rsidRDefault="00E45B18">
      <w:pPr>
        <w:jc w:val="both"/>
        <w:rPr>
          <w:rFonts w:ascii="Arial" w:eastAsia="Arial" w:hAnsi="Arial" w:cs="Arial"/>
          <w:sz w:val="20"/>
          <w:szCs w:val="20"/>
        </w:rPr>
      </w:pPr>
      <w:r>
        <w:rPr>
          <w:rFonts w:ascii="Arial" w:eastAsia="Arial" w:hAnsi="Arial" w:cs="Arial"/>
          <w:sz w:val="20"/>
          <w:szCs w:val="20"/>
        </w:rPr>
        <w:t>Cada viajero deberá completar un formulario médico y enviarlo a la organización de la expedición 90 días previos a la salida programada. Esta información es indispensable y será guardada bajo estricta confidencialidad.</w:t>
      </w:r>
    </w:p>
    <w:p w:rsidR="00F808F2" w:rsidRDefault="00F808F2">
      <w:pPr>
        <w:jc w:val="center"/>
        <w:rPr>
          <w:rFonts w:ascii="Arial" w:eastAsia="Arial" w:hAnsi="Arial" w:cs="Arial"/>
          <w:b/>
          <w:color w:val="333399"/>
          <w:sz w:val="22"/>
          <w:szCs w:val="22"/>
        </w:rPr>
      </w:pPr>
    </w:p>
    <w:p w:rsidR="00F808F2" w:rsidRDefault="00E45B18">
      <w:pPr>
        <w:jc w:val="both"/>
        <w:rPr>
          <w:rFonts w:ascii="Arial" w:eastAsia="Arial" w:hAnsi="Arial" w:cs="Arial"/>
          <w:b/>
          <w:sz w:val="22"/>
          <w:szCs w:val="22"/>
        </w:rPr>
      </w:pPr>
      <w:r>
        <w:rPr>
          <w:rFonts w:ascii="Arial" w:eastAsia="Arial" w:hAnsi="Arial" w:cs="Arial"/>
          <w:b/>
          <w:sz w:val="22"/>
          <w:szCs w:val="22"/>
        </w:rPr>
        <w:t xml:space="preserve">Documentación </w:t>
      </w:r>
    </w:p>
    <w:p w:rsidR="00F808F2" w:rsidRDefault="00E45B18">
      <w:pPr>
        <w:jc w:val="both"/>
        <w:rPr>
          <w:rFonts w:ascii="Arial" w:eastAsia="Arial" w:hAnsi="Arial" w:cs="Arial"/>
          <w:sz w:val="20"/>
          <w:szCs w:val="20"/>
        </w:rPr>
      </w:pPr>
      <w:r>
        <w:rPr>
          <w:rFonts w:ascii="Arial" w:eastAsia="Arial" w:hAnsi="Arial" w:cs="Arial"/>
          <w:sz w:val="20"/>
          <w:szCs w:val="20"/>
        </w:rPr>
        <w:t>Pasaporte en vigor.</w:t>
      </w:r>
    </w:p>
    <w:p w:rsidR="00F808F2" w:rsidRDefault="00F808F2">
      <w:pPr>
        <w:rPr>
          <w:rFonts w:ascii="Arial" w:eastAsia="Arial" w:hAnsi="Arial" w:cs="Arial"/>
          <w:sz w:val="22"/>
          <w:szCs w:val="22"/>
        </w:rPr>
      </w:pPr>
    </w:p>
    <w:p w:rsidR="00F808F2" w:rsidRDefault="00F808F2">
      <w:pPr>
        <w:rPr>
          <w:rFonts w:ascii="Arial" w:eastAsia="Arial" w:hAnsi="Arial" w:cs="Arial"/>
          <w:sz w:val="22"/>
          <w:szCs w:val="22"/>
        </w:rPr>
      </w:pPr>
    </w:p>
    <w:p w:rsidR="00F808F2" w:rsidRDefault="00E45B18">
      <w:pPr>
        <w:rPr>
          <w:rFonts w:ascii="Arial" w:eastAsia="Arial" w:hAnsi="Arial" w:cs="Arial"/>
          <w:sz w:val="20"/>
          <w:szCs w:val="20"/>
        </w:rPr>
      </w:pPr>
      <w:r>
        <w:rPr>
          <w:rFonts w:ascii="Arial" w:eastAsia="Arial" w:hAnsi="Arial" w:cs="Arial"/>
          <w:b/>
          <w:color w:val="333399"/>
        </w:rPr>
        <w:t>EQUIPAMIENTO FACILITADO POR TIERRAS POLARES</w:t>
      </w:r>
      <w:r>
        <w:rPr>
          <w:rFonts w:ascii="Arial" w:eastAsia="Arial" w:hAnsi="Arial" w:cs="Arial"/>
          <w:b/>
          <w:color w:val="333399"/>
          <w:sz w:val="20"/>
          <w:szCs w:val="20"/>
        </w:rPr>
        <w:br/>
      </w:r>
    </w:p>
    <w:p w:rsidR="00F808F2" w:rsidRDefault="00E45B18">
      <w:pPr>
        <w:rPr>
          <w:rFonts w:ascii="Arial" w:eastAsia="Arial" w:hAnsi="Arial" w:cs="Arial"/>
          <w:sz w:val="20"/>
          <w:szCs w:val="20"/>
        </w:rPr>
      </w:pPr>
      <w:r>
        <w:rPr>
          <w:rFonts w:ascii="Arial" w:eastAsia="Arial" w:hAnsi="Arial" w:cs="Arial"/>
          <w:sz w:val="20"/>
          <w:szCs w:val="20"/>
        </w:rPr>
        <w:t>- Regalo de parka polar impermeable</w:t>
      </w:r>
    </w:p>
    <w:p w:rsidR="00F808F2" w:rsidRDefault="00F808F2">
      <w:pPr>
        <w:rPr>
          <w:rFonts w:ascii="Arial" w:eastAsia="Arial" w:hAnsi="Arial" w:cs="Arial"/>
          <w:sz w:val="22"/>
          <w:szCs w:val="22"/>
        </w:rPr>
      </w:pPr>
    </w:p>
    <w:p w:rsidR="00F808F2" w:rsidRDefault="00F808F2">
      <w:pPr>
        <w:rPr>
          <w:rFonts w:ascii="Arial" w:eastAsia="Arial" w:hAnsi="Arial" w:cs="Arial"/>
          <w:sz w:val="22"/>
          <w:szCs w:val="22"/>
        </w:rPr>
      </w:pPr>
    </w:p>
    <w:p w:rsidR="00F808F2" w:rsidRDefault="00E45B18">
      <w:pPr>
        <w:rPr>
          <w:rFonts w:ascii="Arial" w:eastAsia="Arial" w:hAnsi="Arial" w:cs="Arial"/>
          <w:sz w:val="20"/>
          <w:szCs w:val="20"/>
        </w:rPr>
      </w:pPr>
      <w:r>
        <w:rPr>
          <w:rFonts w:ascii="Arial" w:eastAsia="Arial" w:hAnsi="Arial" w:cs="Arial"/>
          <w:b/>
          <w:color w:val="333399"/>
        </w:rPr>
        <w:t>EQUIPAMIENTO RECOMENDADO PARA LA EXPEDICIÓN</w:t>
      </w:r>
      <w:r>
        <w:rPr>
          <w:rFonts w:ascii="Arial" w:eastAsia="Arial" w:hAnsi="Arial" w:cs="Arial"/>
          <w:b/>
          <w:color w:val="333399"/>
          <w:sz w:val="20"/>
          <w:szCs w:val="20"/>
        </w:rPr>
        <w:br/>
      </w:r>
    </w:p>
    <w:p w:rsidR="00F808F2" w:rsidRDefault="00E45B18">
      <w:pPr>
        <w:rPr>
          <w:rFonts w:ascii="Arial" w:eastAsia="Arial" w:hAnsi="Arial" w:cs="Arial"/>
          <w:b/>
          <w:sz w:val="20"/>
          <w:szCs w:val="20"/>
        </w:rPr>
      </w:pPr>
      <w:r>
        <w:rPr>
          <w:rFonts w:ascii="Arial" w:eastAsia="Arial" w:hAnsi="Arial" w:cs="Arial"/>
          <w:b/>
          <w:sz w:val="20"/>
          <w:szCs w:val="20"/>
        </w:rPr>
        <w:t>Equipo impermeable</w:t>
      </w:r>
    </w:p>
    <w:p w:rsidR="00F808F2" w:rsidRDefault="00E45B18">
      <w:pPr>
        <w:rPr>
          <w:rFonts w:ascii="Arial" w:eastAsia="Arial" w:hAnsi="Arial" w:cs="Arial"/>
          <w:sz w:val="20"/>
          <w:szCs w:val="20"/>
        </w:rPr>
      </w:pPr>
      <w:r>
        <w:rPr>
          <w:rFonts w:ascii="Arial" w:eastAsia="Arial" w:hAnsi="Arial" w:cs="Arial"/>
          <w:sz w:val="20"/>
          <w:szCs w:val="20"/>
        </w:rPr>
        <w:t>- Chaqueta impermeable</w:t>
      </w:r>
    </w:p>
    <w:p w:rsidR="00F808F2" w:rsidRDefault="00E45B18">
      <w:pPr>
        <w:rPr>
          <w:rFonts w:ascii="Arial" w:eastAsia="Arial" w:hAnsi="Arial" w:cs="Arial"/>
          <w:sz w:val="20"/>
          <w:szCs w:val="20"/>
        </w:rPr>
      </w:pPr>
      <w:r>
        <w:rPr>
          <w:rFonts w:ascii="Arial" w:eastAsia="Arial" w:hAnsi="Arial" w:cs="Arial"/>
          <w:sz w:val="20"/>
          <w:szCs w:val="20"/>
        </w:rPr>
        <w:t>- Pantalones impermeables</w:t>
      </w:r>
    </w:p>
    <w:p w:rsidR="00F808F2" w:rsidRDefault="00E45B18">
      <w:pPr>
        <w:rPr>
          <w:rFonts w:ascii="Arial" w:eastAsia="Arial" w:hAnsi="Arial" w:cs="Arial"/>
          <w:color w:val="444444"/>
          <w:sz w:val="20"/>
          <w:szCs w:val="20"/>
        </w:rPr>
      </w:pPr>
      <w:r>
        <w:rPr>
          <w:rFonts w:ascii="Arial" w:eastAsia="Arial" w:hAnsi="Arial" w:cs="Arial"/>
          <w:sz w:val="20"/>
          <w:szCs w:val="20"/>
        </w:rPr>
        <w:t>- Botas de goma. Se recomiendan botas de goma comunes, hasta las rodillas para los desembarques. Deben ser de 35 a 40cm de alto con un fuerte borde de goma y con suela antideslizante. Estas especificaciones son muy importantes. A veces, usted tendrá sus pies sumergidos en el agua hasta 25cm de profundidad. Las botas de nieve o de cuero no son apropiadas.</w:t>
      </w:r>
      <w:r>
        <w:rPr>
          <w:rFonts w:ascii="Arial" w:eastAsia="Arial" w:hAnsi="Arial" w:cs="Arial"/>
          <w:sz w:val="20"/>
          <w:szCs w:val="20"/>
        </w:rPr>
        <w:br/>
        <w:t>A bordo del Ushuaia facilitan botas de goma. Si bien hay una amplia variedad de tallas, es aconsejable que traiga las propias solamente si usted requiere una talla especial. También tenga en cuenta que dichas botas ya han sido usadas por otros pasajeros en viajes anteriores.</w:t>
      </w:r>
    </w:p>
    <w:p w:rsidR="00F808F2" w:rsidRDefault="00F808F2">
      <w:pPr>
        <w:rPr>
          <w:rFonts w:ascii="Arial" w:eastAsia="Arial" w:hAnsi="Arial" w:cs="Arial"/>
          <w:b/>
          <w:sz w:val="20"/>
          <w:szCs w:val="20"/>
        </w:rPr>
      </w:pPr>
    </w:p>
    <w:p w:rsidR="00F808F2" w:rsidRDefault="00E45B18">
      <w:pPr>
        <w:rPr>
          <w:rFonts w:ascii="Arial" w:eastAsia="Arial" w:hAnsi="Arial" w:cs="Arial"/>
          <w:b/>
          <w:sz w:val="20"/>
          <w:szCs w:val="20"/>
        </w:rPr>
      </w:pPr>
      <w:r>
        <w:rPr>
          <w:rFonts w:ascii="Arial" w:eastAsia="Arial" w:hAnsi="Arial" w:cs="Arial"/>
          <w:b/>
          <w:sz w:val="20"/>
          <w:szCs w:val="20"/>
        </w:rPr>
        <w:t>Vestimenta para el exterior</w:t>
      </w:r>
    </w:p>
    <w:p w:rsidR="00F808F2" w:rsidRDefault="00E45B18">
      <w:pPr>
        <w:jc w:val="both"/>
        <w:rPr>
          <w:rFonts w:ascii="Arial" w:eastAsia="Arial" w:hAnsi="Arial" w:cs="Arial"/>
          <w:sz w:val="20"/>
          <w:szCs w:val="20"/>
        </w:rPr>
      </w:pPr>
      <w:r>
        <w:rPr>
          <w:rFonts w:ascii="Arial" w:eastAsia="Arial" w:hAnsi="Arial" w:cs="Arial"/>
          <w:sz w:val="20"/>
          <w:szCs w:val="20"/>
        </w:rPr>
        <w:t>- Parka (Impermeable y con capucha)</w:t>
      </w:r>
    </w:p>
    <w:p w:rsidR="00F808F2" w:rsidRDefault="00E45B18">
      <w:pPr>
        <w:jc w:val="both"/>
        <w:rPr>
          <w:rFonts w:ascii="Arial" w:eastAsia="Arial" w:hAnsi="Arial" w:cs="Arial"/>
          <w:sz w:val="20"/>
          <w:szCs w:val="20"/>
        </w:rPr>
      </w:pPr>
      <w:r>
        <w:rPr>
          <w:rFonts w:ascii="Arial" w:eastAsia="Arial" w:hAnsi="Arial" w:cs="Arial"/>
          <w:sz w:val="20"/>
          <w:szCs w:val="20"/>
        </w:rPr>
        <w:t>- Guantes o mitones impermeables</w:t>
      </w:r>
    </w:p>
    <w:p w:rsidR="00F808F2" w:rsidRDefault="00E45B18">
      <w:pPr>
        <w:jc w:val="both"/>
        <w:rPr>
          <w:rFonts w:ascii="Arial" w:eastAsia="Arial" w:hAnsi="Arial" w:cs="Arial"/>
          <w:sz w:val="20"/>
          <w:szCs w:val="20"/>
        </w:rPr>
      </w:pPr>
      <w:r>
        <w:rPr>
          <w:rFonts w:ascii="Arial" w:eastAsia="Arial" w:hAnsi="Arial" w:cs="Arial"/>
          <w:sz w:val="20"/>
          <w:szCs w:val="20"/>
        </w:rPr>
        <w:t>- Gorro, bufanda u otras protecciones para el rostro</w:t>
      </w:r>
    </w:p>
    <w:p w:rsidR="00F808F2" w:rsidRDefault="00E45B18">
      <w:pPr>
        <w:jc w:val="both"/>
        <w:rPr>
          <w:rFonts w:ascii="Arial" w:eastAsia="Arial" w:hAnsi="Arial" w:cs="Arial"/>
          <w:sz w:val="20"/>
          <w:szCs w:val="20"/>
        </w:rPr>
      </w:pPr>
      <w:r>
        <w:rPr>
          <w:rFonts w:ascii="Arial" w:eastAsia="Arial" w:hAnsi="Arial" w:cs="Arial"/>
          <w:sz w:val="20"/>
          <w:szCs w:val="20"/>
        </w:rPr>
        <w:t>- Forro polar o jersey. Lo mejor es llevar al menos uno ligero y otro grueso. Camisetas y jerseys de polar fleece son también buenos aislantes. Es recomendable usar capas de ropa de lana, seda o telas sintéticas antes que capas de ropa de tela de algodón</w:t>
      </w:r>
    </w:p>
    <w:p w:rsidR="00F808F2" w:rsidRDefault="00E45B18">
      <w:pPr>
        <w:jc w:val="both"/>
        <w:rPr>
          <w:rFonts w:ascii="Arial" w:eastAsia="Arial" w:hAnsi="Arial" w:cs="Arial"/>
          <w:sz w:val="20"/>
          <w:szCs w:val="20"/>
        </w:rPr>
      </w:pPr>
      <w:r>
        <w:rPr>
          <w:rFonts w:ascii="Arial" w:eastAsia="Arial" w:hAnsi="Arial" w:cs="Arial"/>
          <w:sz w:val="20"/>
          <w:szCs w:val="20"/>
        </w:rPr>
        <w:t>- Medias de lana</w:t>
      </w:r>
    </w:p>
    <w:p w:rsidR="00F808F2" w:rsidRDefault="00E45B18">
      <w:pPr>
        <w:jc w:val="both"/>
        <w:rPr>
          <w:rFonts w:ascii="Arial" w:eastAsia="Arial" w:hAnsi="Arial" w:cs="Arial"/>
          <w:sz w:val="20"/>
          <w:szCs w:val="20"/>
        </w:rPr>
      </w:pPr>
      <w:r>
        <w:rPr>
          <w:rFonts w:ascii="Arial" w:eastAsia="Arial" w:hAnsi="Arial" w:cs="Arial"/>
          <w:sz w:val="20"/>
          <w:szCs w:val="20"/>
        </w:rPr>
        <w:t>- Pantalones térmicos</w:t>
      </w:r>
    </w:p>
    <w:p w:rsidR="00F808F2" w:rsidRDefault="00E45B18">
      <w:pPr>
        <w:jc w:val="both"/>
        <w:rPr>
          <w:rFonts w:ascii="Arial" w:eastAsia="Arial" w:hAnsi="Arial" w:cs="Arial"/>
          <w:sz w:val="20"/>
          <w:szCs w:val="20"/>
        </w:rPr>
      </w:pPr>
      <w:r>
        <w:rPr>
          <w:rFonts w:ascii="Arial" w:eastAsia="Arial" w:hAnsi="Arial" w:cs="Arial"/>
          <w:sz w:val="20"/>
          <w:szCs w:val="20"/>
        </w:rPr>
        <w:t>- Ropa interior térmica o larga</w:t>
      </w:r>
    </w:p>
    <w:p w:rsidR="00F808F2" w:rsidRDefault="00E45B18">
      <w:pPr>
        <w:jc w:val="both"/>
        <w:rPr>
          <w:rFonts w:ascii="Arial" w:eastAsia="Arial" w:hAnsi="Arial" w:cs="Arial"/>
          <w:sz w:val="20"/>
          <w:szCs w:val="20"/>
        </w:rPr>
      </w:pPr>
      <w:r>
        <w:rPr>
          <w:rFonts w:ascii="Arial" w:eastAsia="Arial" w:hAnsi="Arial" w:cs="Arial"/>
          <w:sz w:val="20"/>
          <w:szCs w:val="20"/>
        </w:rPr>
        <w:t>- Camisetas térmicas finas</w:t>
      </w:r>
    </w:p>
    <w:p w:rsidR="00F808F2" w:rsidRDefault="00E45B18">
      <w:pPr>
        <w:jc w:val="both"/>
        <w:rPr>
          <w:rFonts w:ascii="Arial" w:eastAsia="Arial" w:hAnsi="Arial" w:cs="Arial"/>
          <w:sz w:val="20"/>
          <w:szCs w:val="20"/>
        </w:rPr>
      </w:pPr>
      <w:r>
        <w:rPr>
          <w:rFonts w:ascii="Arial" w:eastAsia="Arial" w:hAnsi="Arial" w:cs="Arial"/>
          <w:sz w:val="20"/>
          <w:szCs w:val="20"/>
        </w:rPr>
        <w:t>- Traje de baño (para posible "zambullida caliente" en la isla Decepción)</w:t>
      </w:r>
    </w:p>
    <w:p w:rsidR="00F808F2" w:rsidRDefault="00F808F2">
      <w:pPr>
        <w:jc w:val="both"/>
        <w:rPr>
          <w:rFonts w:ascii="Arial" w:eastAsia="Arial" w:hAnsi="Arial" w:cs="Arial"/>
          <w:sz w:val="20"/>
          <w:szCs w:val="20"/>
        </w:rPr>
      </w:pPr>
    </w:p>
    <w:p w:rsidR="00F808F2" w:rsidRDefault="00E45B18">
      <w:pPr>
        <w:rPr>
          <w:rFonts w:ascii="Arial" w:eastAsia="Arial" w:hAnsi="Arial" w:cs="Arial"/>
          <w:b/>
          <w:sz w:val="20"/>
          <w:szCs w:val="20"/>
        </w:rPr>
      </w:pPr>
      <w:r>
        <w:rPr>
          <w:rFonts w:ascii="Arial" w:eastAsia="Arial" w:hAnsi="Arial" w:cs="Arial"/>
          <w:b/>
          <w:sz w:val="20"/>
          <w:szCs w:val="20"/>
        </w:rPr>
        <w:t>Vestimenta a bordo</w:t>
      </w:r>
    </w:p>
    <w:p w:rsidR="00F808F2" w:rsidRDefault="00E45B18">
      <w:pPr>
        <w:jc w:val="both"/>
        <w:rPr>
          <w:rFonts w:ascii="Arial" w:eastAsia="Arial" w:hAnsi="Arial" w:cs="Arial"/>
          <w:sz w:val="20"/>
          <w:szCs w:val="20"/>
        </w:rPr>
      </w:pPr>
      <w:r>
        <w:rPr>
          <w:rFonts w:ascii="Arial" w:eastAsia="Arial" w:hAnsi="Arial" w:cs="Arial"/>
          <w:sz w:val="20"/>
          <w:szCs w:val="20"/>
        </w:rPr>
        <w:t>Para el barco recomendamos vestimenta confortable y deportiva. El calzado apropiado incluye al menos un par de zapatos de suela de goma.</w:t>
      </w:r>
    </w:p>
    <w:p w:rsidR="00F808F2" w:rsidRDefault="00F808F2">
      <w:pPr>
        <w:rPr>
          <w:rFonts w:ascii="Arial" w:eastAsia="Arial" w:hAnsi="Arial" w:cs="Arial"/>
          <w:b/>
          <w:color w:val="333399"/>
          <w:sz w:val="20"/>
          <w:szCs w:val="20"/>
        </w:rPr>
      </w:pPr>
    </w:p>
    <w:p w:rsidR="00F808F2" w:rsidRDefault="00F808F2">
      <w:pPr>
        <w:rPr>
          <w:rFonts w:ascii="Arial" w:eastAsia="Arial" w:hAnsi="Arial" w:cs="Arial"/>
          <w:b/>
          <w:color w:val="333399"/>
          <w:sz w:val="20"/>
          <w:szCs w:val="20"/>
        </w:rPr>
      </w:pPr>
    </w:p>
    <w:p w:rsidR="00F808F2" w:rsidRDefault="00E45B18">
      <w:pPr>
        <w:jc w:val="center"/>
        <w:rPr>
          <w:rFonts w:ascii="Arial" w:eastAsia="Arial" w:hAnsi="Arial" w:cs="Arial"/>
          <w:b/>
          <w:color w:val="333399"/>
        </w:rPr>
      </w:pPr>
      <w:r>
        <w:rPr>
          <w:rFonts w:ascii="Arial" w:eastAsia="Arial" w:hAnsi="Arial" w:cs="Arial"/>
          <w:b/>
          <w:color w:val="333399"/>
        </w:rPr>
        <w:t>OTROS EQUIPAMIENTOS</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lastRenderedPageBreak/>
        <w:t>- Crema de protección solar y protección para labios (SPF 15 mínimo)</w:t>
      </w:r>
    </w:p>
    <w:p w:rsidR="00F808F2" w:rsidRDefault="00E45B18">
      <w:pPr>
        <w:jc w:val="both"/>
        <w:rPr>
          <w:rFonts w:ascii="Arial" w:eastAsia="Arial" w:hAnsi="Arial" w:cs="Arial"/>
          <w:sz w:val="20"/>
          <w:szCs w:val="20"/>
        </w:rPr>
      </w:pPr>
      <w:r>
        <w:rPr>
          <w:rFonts w:ascii="Arial" w:eastAsia="Arial" w:hAnsi="Arial" w:cs="Arial"/>
          <w:sz w:val="20"/>
          <w:szCs w:val="20"/>
        </w:rPr>
        <w:t>- Gafas de sol</w:t>
      </w:r>
    </w:p>
    <w:p w:rsidR="00F808F2" w:rsidRDefault="00E45B18">
      <w:pPr>
        <w:jc w:val="both"/>
        <w:rPr>
          <w:rFonts w:ascii="Arial" w:eastAsia="Arial" w:hAnsi="Arial" w:cs="Arial"/>
          <w:sz w:val="20"/>
          <w:szCs w:val="20"/>
        </w:rPr>
      </w:pPr>
      <w:r>
        <w:rPr>
          <w:rFonts w:ascii="Arial" w:eastAsia="Arial" w:hAnsi="Arial" w:cs="Arial"/>
          <w:sz w:val="20"/>
          <w:szCs w:val="20"/>
        </w:rPr>
        <w:t>- Prismáticos</w:t>
      </w:r>
    </w:p>
    <w:p w:rsidR="00F808F2" w:rsidRDefault="00E45B18">
      <w:pPr>
        <w:jc w:val="both"/>
        <w:rPr>
          <w:rFonts w:ascii="Arial" w:eastAsia="Arial" w:hAnsi="Arial" w:cs="Arial"/>
          <w:sz w:val="20"/>
          <w:szCs w:val="20"/>
        </w:rPr>
      </w:pPr>
      <w:r>
        <w:rPr>
          <w:rFonts w:ascii="Arial" w:eastAsia="Arial" w:hAnsi="Arial" w:cs="Arial"/>
          <w:sz w:val="20"/>
          <w:szCs w:val="20"/>
        </w:rPr>
        <w:t>- Fundas de plástico para proteger la cámara y los prismáticos de las salpicaduras y rociada de las olas mientras se navega en zodiac.</w:t>
      </w:r>
    </w:p>
    <w:p w:rsidR="00F808F2" w:rsidRDefault="00E45B18">
      <w:pPr>
        <w:jc w:val="both"/>
        <w:rPr>
          <w:rFonts w:ascii="Arial" w:eastAsia="Arial" w:hAnsi="Arial" w:cs="Arial"/>
          <w:sz w:val="20"/>
          <w:szCs w:val="20"/>
        </w:rPr>
      </w:pPr>
      <w:r>
        <w:rPr>
          <w:rFonts w:ascii="Arial" w:eastAsia="Arial" w:hAnsi="Arial" w:cs="Arial"/>
          <w:sz w:val="20"/>
          <w:szCs w:val="20"/>
        </w:rPr>
        <w:t>- Mochila</w:t>
      </w:r>
    </w:p>
    <w:p w:rsidR="00F808F2" w:rsidRDefault="00F808F2">
      <w:pPr>
        <w:jc w:val="both"/>
        <w:rPr>
          <w:sz w:val="22"/>
          <w:szCs w:val="22"/>
        </w:rPr>
      </w:pPr>
    </w:p>
    <w:p w:rsidR="00F808F2" w:rsidRDefault="00E45B18">
      <w:pPr>
        <w:pBdr>
          <w:top w:val="single" w:sz="4" w:space="1" w:color="000000"/>
          <w:left w:val="single" w:sz="4" w:space="4" w:color="000000"/>
          <w:bottom w:val="single" w:sz="4" w:space="1" w:color="000000"/>
          <w:right w:val="single" w:sz="4" w:space="4" w:color="000000"/>
        </w:pBdr>
        <w:jc w:val="center"/>
        <w:rPr>
          <w:rFonts w:ascii="Arial" w:eastAsia="Arial" w:hAnsi="Arial" w:cs="Arial"/>
          <w:b/>
          <w:color w:val="000000"/>
          <w:sz w:val="20"/>
          <w:szCs w:val="20"/>
        </w:rPr>
      </w:pPr>
      <w:hyperlink r:id="rId21">
        <w:r>
          <w:rPr>
            <w:rFonts w:ascii="Arial" w:eastAsia="Arial" w:hAnsi="Arial" w:cs="Arial"/>
            <w:b/>
            <w:color w:val="0000FF"/>
            <w:sz w:val="20"/>
            <w:szCs w:val="20"/>
            <w:u w:val="single"/>
          </w:rPr>
          <w:t>Concurso de fotografía, vídeo y relato corto</w:t>
        </w:r>
      </w:hyperlink>
    </w:p>
    <w:p w:rsidR="00F808F2" w:rsidRDefault="00E45B18">
      <w:pPr>
        <w:pBdr>
          <w:top w:val="single" w:sz="4" w:space="1" w:color="000000"/>
          <w:left w:val="single" w:sz="4" w:space="4" w:color="000000"/>
          <w:bottom w:val="single" w:sz="4" w:space="1" w:color="000000"/>
          <w:right w:val="single" w:sz="4" w:space="4" w:color="000000"/>
        </w:pBdr>
        <w:jc w:val="center"/>
        <w:rPr>
          <w:rFonts w:ascii="Arial" w:eastAsia="Arial" w:hAnsi="Arial" w:cs="Arial"/>
          <w:b/>
          <w:color w:val="000000"/>
          <w:sz w:val="20"/>
          <w:szCs w:val="20"/>
        </w:rPr>
      </w:pPr>
      <w:r>
        <w:rPr>
          <w:rFonts w:ascii="Arial" w:eastAsia="Arial" w:hAnsi="Arial" w:cs="Arial"/>
          <w:color w:val="000000"/>
          <w:sz w:val="20"/>
          <w:szCs w:val="20"/>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22">
        <w:r>
          <w:rPr>
            <w:rFonts w:ascii="Arial" w:eastAsia="Arial" w:hAnsi="Arial" w:cs="Arial"/>
            <w:color w:val="0000FF"/>
            <w:sz w:val="20"/>
            <w:szCs w:val="20"/>
            <w:u w:val="single"/>
          </w:rPr>
          <w:t>www.tierraspolares.es</w:t>
        </w:r>
      </w:hyperlink>
      <w:r>
        <w:rPr>
          <w:rFonts w:ascii="Arial" w:eastAsia="Arial" w:hAnsi="Arial" w:cs="Arial"/>
          <w:color w:val="000000"/>
          <w:sz w:val="20"/>
          <w:szCs w:val="20"/>
        </w:rPr>
        <w:t>, y os mantendremos informados para que todos podáis participar.</w:t>
      </w:r>
    </w:p>
    <w:p w:rsidR="00F808F2" w:rsidRDefault="00F808F2">
      <w:pPr>
        <w:jc w:val="both"/>
        <w:rPr>
          <w:sz w:val="22"/>
          <w:szCs w:val="22"/>
        </w:rPr>
      </w:pPr>
    </w:p>
    <w:p w:rsidR="00F808F2" w:rsidRDefault="00E45B18">
      <w:pPr>
        <w:pBdr>
          <w:top w:val="single" w:sz="4" w:space="1" w:color="000000"/>
          <w:left w:val="single" w:sz="4" w:space="3" w:color="000000"/>
          <w:bottom w:val="single" w:sz="4" w:space="1" w:color="000000"/>
          <w:right w:val="single" w:sz="4" w:space="4" w:color="000000"/>
        </w:pBdr>
        <w:jc w:val="center"/>
        <w:rPr>
          <w:rFonts w:ascii="Arial" w:eastAsia="Arial" w:hAnsi="Arial" w:cs="Arial"/>
          <w:b/>
          <w:color w:val="333399"/>
          <w:sz w:val="32"/>
          <w:szCs w:val="32"/>
        </w:rPr>
      </w:pPr>
      <w:r>
        <w:rPr>
          <w:rFonts w:ascii="Arial" w:eastAsia="Arial" w:hAnsi="Arial" w:cs="Arial"/>
          <w:b/>
          <w:color w:val="333399"/>
          <w:sz w:val="32"/>
          <w:szCs w:val="32"/>
        </w:rPr>
        <w:t>RESERVAS</w:t>
      </w:r>
    </w:p>
    <w:p w:rsidR="00F808F2" w:rsidRDefault="00E45B18">
      <w:pPr>
        <w:pBdr>
          <w:top w:val="single" w:sz="4" w:space="1" w:color="000000"/>
          <w:left w:val="single" w:sz="4" w:space="3" w:color="000000"/>
          <w:bottom w:val="single" w:sz="4" w:space="1" w:color="000000"/>
          <w:right w:val="single" w:sz="4" w:space="4" w:color="000000"/>
        </w:pBdr>
        <w:jc w:val="both"/>
        <w:rPr>
          <w:rFonts w:ascii="Arial" w:eastAsia="Arial" w:hAnsi="Arial" w:cs="Arial"/>
          <w:b/>
          <w:sz w:val="22"/>
          <w:szCs w:val="22"/>
        </w:rPr>
      </w:pPr>
      <w:r>
        <w:rPr>
          <w:rFonts w:ascii="Arial" w:eastAsia="Arial" w:hAnsi="Arial" w:cs="Arial"/>
          <w:sz w:val="22"/>
          <w:szCs w:val="22"/>
        </w:rPr>
        <w:t xml:space="preserve">La formalización de la reserva de plaza está condicionada al pago del 40% del precio del viaje, en dólares USA. El pago final debe ser realizado 90 días previos a la salida, </w:t>
      </w:r>
      <w:r>
        <w:rPr>
          <w:rFonts w:ascii="Arial" w:eastAsia="Arial" w:hAnsi="Arial" w:cs="Arial"/>
          <w:b/>
          <w:sz w:val="22"/>
          <w:szCs w:val="22"/>
        </w:rPr>
        <w:t>si no, consideramos la reserva anulada.</w:t>
      </w:r>
    </w:p>
    <w:p w:rsidR="00F808F2" w:rsidRDefault="00E45B18">
      <w:pPr>
        <w:pBdr>
          <w:top w:val="single" w:sz="4" w:space="1" w:color="000000"/>
          <w:left w:val="single" w:sz="4" w:space="3" w:color="000000"/>
          <w:bottom w:val="single" w:sz="4" w:space="1" w:color="000000"/>
          <w:right w:val="single" w:sz="4" w:space="4" w:color="000000"/>
        </w:pBdr>
        <w:jc w:val="both"/>
        <w:rPr>
          <w:rFonts w:ascii="Arial" w:eastAsia="Arial" w:hAnsi="Arial" w:cs="Arial"/>
          <w:b/>
          <w:sz w:val="22"/>
          <w:szCs w:val="22"/>
        </w:rPr>
      </w:pPr>
      <w:r>
        <w:rPr>
          <w:rFonts w:ascii="Arial" w:eastAsia="Arial" w:hAnsi="Arial" w:cs="Arial"/>
          <w:sz w:val="22"/>
          <w:szCs w:val="22"/>
        </w:rPr>
        <w:t xml:space="preserve">El pago se realiza mediante transferencia bancaria* a la cuenta de DÓLARES USA c/c de: </w:t>
      </w:r>
      <w:r>
        <w:rPr>
          <w:rFonts w:ascii="Arial" w:eastAsia="Arial" w:hAnsi="Arial" w:cs="Arial"/>
          <w:b/>
          <w:sz w:val="22"/>
          <w:szCs w:val="22"/>
        </w:rPr>
        <w:t>VIAJES TIERRAS POLARES</w:t>
      </w:r>
    </w:p>
    <w:p w:rsidR="00F808F2" w:rsidRDefault="00E45B18">
      <w:pPr>
        <w:pBdr>
          <w:top w:val="single" w:sz="4" w:space="1" w:color="000000"/>
          <w:left w:val="single" w:sz="4" w:space="3" w:color="000000"/>
          <w:bottom w:val="single" w:sz="4" w:space="1" w:color="000000"/>
          <w:right w:val="single" w:sz="4" w:space="4" w:color="000000"/>
        </w:pBdr>
        <w:jc w:val="both"/>
        <w:rPr>
          <w:rFonts w:ascii="Arial" w:eastAsia="Arial" w:hAnsi="Arial" w:cs="Arial"/>
          <w:b/>
          <w:i/>
          <w:sz w:val="22"/>
          <w:szCs w:val="22"/>
        </w:rPr>
      </w:pPr>
      <w:r>
        <w:rPr>
          <w:rFonts w:ascii="Arial" w:eastAsia="Arial" w:hAnsi="Arial" w:cs="Arial"/>
          <w:b/>
          <w:i/>
          <w:sz w:val="22"/>
          <w:szCs w:val="22"/>
        </w:rPr>
        <w:t>* Los gastos de la transferencia bancaria, son a cargo del viajero.</w:t>
      </w:r>
    </w:p>
    <w:p w:rsidR="00F808F2" w:rsidRDefault="00F808F2">
      <w:pPr>
        <w:jc w:val="both"/>
        <w:rPr>
          <w:b/>
          <w:sz w:val="22"/>
          <w:szCs w:val="22"/>
        </w:rPr>
      </w:pPr>
    </w:p>
    <w:tbl>
      <w:tblPr>
        <w:tblStyle w:val="ac"/>
        <w:tblW w:w="8640" w:type="dxa"/>
        <w:tblInd w:w="0" w:type="dxa"/>
        <w:tblLayout w:type="fixed"/>
        <w:tblLook w:val="0000" w:firstRow="0" w:lastRow="0" w:firstColumn="0" w:lastColumn="0" w:noHBand="0" w:noVBand="0"/>
      </w:tblPr>
      <w:tblGrid>
        <w:gridCol w:w="5026"/>
        <w:gridCol w:w="3614"/>
      </w:tblGrid>
      <w:tr w:rsidR="00F808F2">
        <w:tc>
          <w:tcPr>
            <w:tcW w:w="8640" w:type="dxa"/>
            <w:gridSpan w:val="2"/>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shd w:val="clear" w:color="auto" w:fill="586263"/>
              <w:rPr>
                <w:rFonts w:ascii="Arial" w:eastAsia="Arial" w:hAnsi="Arial" w:cs="Arial"/>
                <w:b/>
                <w:color w:val="FFFFFF"/>
                <w:sz w:val="22"/>
                <w:szCs w:val="22"/>
              </w:rPr>
            </w:pPr>
            <w:r>
              <w:rPr>
                <w:rFonts w:ascii="Arial" w:eastAsia="Arial" w:hAnsi="Arial" w:cs="Arial"/>
                <w:b/>
                <w:color w:val="FFFFFF"/>
                <w:sz w:val="22"/>
                <w:szCs w:val="22"/>
              </w:rPr>
              <w:t>Datos de la cuenta</w:t>
            </w:r>
          </w:p>
        </w:tc>
      </w:tr>
      <w:tr w:rsidR="00F808F2">
        <w:tc>
          <w:tcPr>
            <w:tcW w:w="5026"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Divisa:</w:t>
            </w:r>
          </w:p>
        </w:tc>
        <w:tc>
          <w:tcPr>
            <w:tcW w:w="3614"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Dólar usa</w:t>
            </w:r>
          </w:p>
        </w:tc>
      </w:tr>
      <w:tr w:rsidR="00F808F2">
        <w:tc>
          <w:tcPr>
            <w:tcW w:w="5026"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IBAN en formato electrónico:</w:t>
            </w:r>
          </w:p>
        </w:tc>
        <w:tc>
          <w:tcPr>
            <w:tcW w:w="3614"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ES5721002281117200307385</w:t>
            </w:r>
          </w:p>
        </w:tc>
      </w:tr>
      <w:tr w:rsidR="00F808F2">
        <w:tc>
          <w:tcPr>
            <w:tcW w:w="5026"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IBAN en formato papel:</w:t>
            </w:r>
          </w:p>
        </w:tc>
        <w:tc>
          <w:tcPr>
            <w:tcW w:w="3614"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IBAN ES57 2100 2281 1172 0030 7385</w:t>
            </w:r>
          </w:p>
        </w:tc>
      </w:tr>
      <w:tr w:rsidR="00F808F2">
        <w:tc>
          <w:tcPr>
            <w:tcW w:w="5026"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BIC (Código Internacional de Identificación Bancaria en el sistema SWIFT):</w:t>
            </w:r>
          </w:p>
        </w:tc>
        <w:tc>
          <w:tcPr>
            <w:tcW w:w="3614" w:type="dxa"/>
            <w:tcBorders>
              <w:top w:val="nil"/>
              <w:left w:val="nil"/>
              <w:bottom w:val="single" w:sz="8" w:space="0" w:color="BEBFBB"/>
              <w:right w:val="nil"/>
            </w:tcBorders>
            <w:tcMar>
              <w:top w:w="60" w:type="dxa"/>
              <w:left w:w="120" w:type="dxa"/>
              <w:bottom w:w="60" w:type="dxa"/>
              <w:right w:w="120" w:type="dxa"/>
            </w:tcMar>
            <w:vAlign w:val="center"/>
          </w:tcPr>
          <w:p w:rsidR="00F808F2" w:rsidRDefault="00E45B18">
            <w:pPr>
              <w:pBdr>
                <w:top w:val="single" w:sz="4" w:space="1" w:color="000000"/>
                <w:left w:val="single" w:sz="4" w:space="4" w:color="000000"/>
                <w:bottom w:val="single" w:sz="4" w:space="1" w:color="000000"/>
                <w:right w:val="single" w:sz="4" w:space="4" w:color="000000"/>
              </w:pBdr>
              <w:rPr>
                <w:rFonts w:ascii="Arial" w:eastAsia="Arial" w:hAnsi="Arial" w:cs="Arial"/>
                <w:sz w:val="22"/>
                <w:szCs w:val="22"/>
              </w:rPr>
            </w:pPr>
            <w:r>
              <w:rPr>
                <w:rFonts w:ascii="Arial" w:eastAsia="Arial" w:hAnsi="Arial" w:cs="Arial"/>
                <w:sz w:val="22"/>
                <w:szCs w:val="22"/>
              </w:rPr>
              <w:t>CAIXESBBXXX</w:t>
            </w:r>
          </w:p>
        </w:tc>
      </w:tr>
    </w:tbl>
    <w:p w:rsidR="00F808F2" w:rsidRDefault="00E45B18">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 En el apartado “Observaciones” del impreso de transferencia, debéis especificar el/los nombres de los viajeros, la fecha y el nombre del viaje (nombre(s) / viaje / fecha).</w:t>
      </w:r>
    </w:p>
    <w:p w:rsidR="00F808F2" w:rsidRDefault="00E45B18">
      <w:pPr>
        <w:pBdr>
          <w:top w:val="single" w:sz="4" w:space="1" w:color="000000"/>
          <w:left w:val="single" w:sz="4" w:space="4" w:color="000000"/>
          <w:bottom w:val="single" w:sz="4" w:space="1" w:color="000000"/>
          <w:right w:val="single" w:sz="4" w:space="4" w:color="000000"/>
        </w:pBdr>
        <w:jc w:val="both"/>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 xml:space="preserve">Es </w:t>
      </w:r>
      <w:r>
        <w:rPr>
          <w:rFonts w:ascii="Arial" w:eastAsia="Arial" w:hAnsi="Arial" w:cs="Arial"/>
          <w:b/>
          <w:sz w:val="22"/>
          <w:szCs w:val="22"/>
          <w:u w:val="single"/>
        </w:rPr>
        <w:t>imprescindible</w:t>
      </w:r>
      <w:r>
        <w:rPr>
          <w:rFonts w:ascii="Arial" w:eastAsia="Arial" w:hAnsi="Arial" w:cs="Arial"/>
          <w:b/>
          <w:sz w:val="22"/>
          <w:szCs w:val="22"/>
        </w:rPr>
        <w:t xml:space="preserve"> </w:t>
      </w:r>
      <w:r>
        <w:rPr>
          <w:rFonts w:ascii="Arial" w:eastAsia="Arial" w:hAnsi="Arial" w:cs="Arial"/>
          <w:sz w:val="22"/>
          <w:szCs w:val="22"/>
        </w:rPr>
        <w:t xml:space="preserve">que enviéis un e-mail a </w:t>
      </w:r>
      <w:hyperlink r:id="rId23">
        <w:r>
          <w:rPr>
            <w:rFonts w:ascii="Arial" w:eastAsia="Arial" w:hAnsi="Arial" w:cs="Arial"/>
            <w:color w:val="0790C7"/>
            <w:sz w:val="22"/>
            <w:szCs w:val="22"/>
            <w:u w:val="single"/>
          </w:rPr>
          <w:t>info@tierraspolares.es</w:t>
        </w:r>
      </w:hyperlink>
      <w:r>
        <w:rPr>
          <w:rFonts w:ascii="Arial" w:eastAsia="Arial" w:hAnsi="Arial" w:cs="Arial"/>
          <w:sz w:val="22"/>
          <w:szCs w:val="22"/>
        </w:rPr>
        <w:t xml:space="preserve"> de cada transferencia a la oficina.</w:t>
      </w:r>
    </w:p>
    <w:p w:rsidR="00F808F2" w:rsidRDefault="00E45B18">
      <w:pPr>
        <w:pBdr>
          <w:top w:val="single" w:sz="4" w:space="1" w:color="000000"/>
          <w:left w:val="single" w:sz="4" w:space="4" w:color="000000"/>
          <w:bottom w:val="single" w:sz="4" w:space="1" w:color="000000"/>
          <w:right w:val="single" w:sz="4" w:space="4" w:color="000000"/>
        </w:pBdr>
        <w:jc w:val="both"/>
        <w:rPr>
          <w:rFonts w:ascii="Arial" w:eastAsia="Arial" w:hAnsi="Arial" w:cs="Arial"/>
          <w:sz w:val="22"/>
          <w:szCs w:val="22"/>
        </w:rPr>
      </w:pPr>
      <w:r>
        <w:rPr>
          <w:rFonts w:ascii="Arial" w:eastAsia="Arial" w:hAnsi="Arial" w:cs="Arial"/>
          <w:sz w:val="22"/>
          <w:szCs w:val="22"/>
        </w:rPr>
        <w:t>- El justificante bancario de la transferencia es, a todos los efectos, un documento legal equivalente a una factura.</w:t>
      </w:r>
    </w:p>
    <w:p w:rsidR="00F808F2" w:rsidRDefault="00F808F2">
      <w:pPr>
        <w:jc w:val="both"/>
        <w:rPr>
          <w:b/>
          <w:sz w:val="22"/>
          <w:szCs w:val="22"/>
        </w:rPr>
      </w:pPr>
    </w:p>
    <w:p w:rsidR="00F808F2" w:rsidRDefault="00F808F2">
      <w:pPr>
        <w:jc w:val="both"/>
        <w:rPr>
          <w:b/>
          <w:sz w:val="22"/>
          <w:szCs w:val="22"/>
        </w:rPr>
      </w:pPr>
    </w:p>
    <w:p w:rsidR="00F808F2" w:rsidRDefault="00E45B18">
      <w:pPr>
        <w:rPr>
          <w:rFonts w:ascii="Arial" w:eastAsia="Arial" w:hAnsi="Arial" w:cs="Arial"/>
          <w:b/>
          <w:sz w:val="22"/>
          <w:szCs w:val="22"/>
        </w:rPr>
      </w:pPr>
      <w:r>
        <w:rPr>
          <w:rFonts w:ascii="Arial" w:eastAsia="Arial" w:hAnsi="Arial" w:cs="Arial"/>
          <w:b/>
          <w:sz w:val="22"/>
          <w:szCs w:val="22"/>
        </w:rPr>
        <w:t>Condiciones Generales</w:t>
      </w:r>
    </w:p>
    <w:p w:rsidR="00F808F2" w:rsidRDefault="00E45B18">
      <w:pPr>
        <w:rPr>
          <w:rFonts w:ascii="Arial" w:eastAsia="Arial" w:hAnsi="Arial" w:cs="Arial"/>
          <w:color w:val="0790C7"/>
          <w:sz w:val="20"/>
          <w:szCs w:val="20"/>
          <w:u w:val="single"/>
        </w:rPr>
      </w:pPr>
      <w:r>
        <w:rPr>
          <w:rFonts w:ascii="Arial" w:eastAsia="Arial" w:hAnsi="Arial" w:cs="Arial"/>
          <w:color w:val="0790C7"/>
          <w:sz w:val="20"/>
          <w:szCs w:val="20"/>
          <w:u w:val="single"/>
        </w:rPr>
        <w:t>https://tierraspolares.es/wp-content/uploads/2022/07/CONDICIONES_GENERALES_DE_VIAJE_COMBINADO_JULIO2022.pdf</w:t>
      </w:r>
    </w:p>
    <w:p w:rsidR="00F808F2" w:rsidRDefault="00F808F2">
      <w:pPr>
        <w:rPr>
          <w:rFonts w:ascii="Arial" w:eastAsia="Arial" w:hAnsi="Arial" w:cs="Arial"/>
          <w:color w:val="0790C7"/>
          <w:sz w:val="20"/>
          <w:szCs w:val="20"/>
          <w:u w:val="single"/>
        </w:rPr>
      </w:pPr>
    </w:p>
    <w:p w:rsidR="00F808F2" w:rsidRDefault="00F808F2">
      <w:pPr>
        <w:jc w:val="both"/>
        <w:rPr>
          <w:rFonts w:ascii="Arial" w:eastAsia="Arial" w:hAnsi="Arial" w:cs="Arial"/>
          <w:b/>
          <w:sz w:val="22"/>
          <w:szCs w:val="22"/>
        </w:rPr>
      </w:pPr>
    </w:p>
    <w:p w:rsidR="00F808F2" w:rsidRDefault="00E45B18">
      <w:pPr>
        <w:jc w:val="both"/>
        <w:rPr>
          <w:rFonts w:ascii="Arial" w:eastAsia="Arial" w:hAnsi="Arial" w:cs="Arial"/>
          <w:b/>
          <w:sz w:val="22"/>
          <w:szCs w:val="22"/>
        </w:rPr>
        <w:sectPr w:rsidR="00F808F2">
          <w:headerReference w:type="even" r:id="rId24"/>
          <w:headerReference w:type="default" r:id="rId25"/>
          <w:footerReference w:type="even" r:id="rId26"/>
          <w:footerReference w:type="default" r:id="rId27"/>
          <w:headerReference w:type="first" r:id="rId28"/>
          <w:footerReference w:type="first" r:id="rId29"/>
          <w:pgSz w:w="11906" w:h="16838"/>
          <w:pgMar w:top="2932" w:right="1466" w:bottom="1524" w:left="1800" w:header="510" w:footer="0" w:gutter="0"/>
          <w:pgNumType w:start="1"/>
          <w:cols w:space="720"/>
        </w:sectPr>
      </w:pPr>
      <w:r>
        <w:rPr>
          <w:rFonts w:ascii="Arial" w:eastAsia="Arial" w:hAnsi="Arial" w:cs="Arial"/>
          <w:b/>
          <w:sz w:val="22"/>
          <w:szCs w:val="22"/>
        </w:rPr>
        <w:t>FILOSOFÍA</w:t>
      </w:r>
    </w:p>
    <w:p w:rsidR="00F808F2" w:rsidRDefault="00F808F2">
      <w:pPr>
        <w:jc w:val="both"/>
        <w:rPr>
          <w:rFonts w:ascii="Arial" w:eastAsia="Arial" w:hAnsi="Arial" w:cs="Arial"/>
          <w:sz w:val="22"/>
          <w:szCs w:val="22"/>
        </w:rPr>
        <w:sectPr w:rsidR="00F808F2">
          <w:type w:val="continuous"/>
          <w:pgSz w:w="11906" w:h="16838"/>
          <w:pgMar w:top="2932" w:right="1466" w:bottom="1524" w:left="1800" w:header="680" w:footer="0" w:gutter="0"/>
          <w:cols w:num="2" w:space="720" w:equalWidth="0">
            <w:col w:w="3965" w:space="708"/>
            <w:col w:w="3965" w:space="0"/>
          </w:cols>
        </w:sectPr>
      </w:pPr>
    </w:p>
    <w:p w:rsidR="00F808F2" w:rsidRDefault="00E45B18">
      <w:pPr>
        <w:jc w:val="both"/>
        <w:rPr>
          <w:rFonts w:ascii="Arial" w:eastAsia="Arial" w:hAnsi="Arial" w:cs="Arial"/>
          <w:sz w:val="20"/>
          <w:szCs w:val="20"/>
        </w:rPr>
      </w:pPr>
      <w:r>
        <w:rPr>
          <w:rFonts w:ascii="Arial" w:eastAsia="Arial" w:hAnsi="Arial" w:cs="Arial"/>
          <w:sz w:val="20"/>
          <w:szCs w:val="20"/>
        </w:rPr>
        <w:lastRenderedPageBreak/>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trekking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con la población local. Cuando en muchos lugares del mundo la masificación impide disfrutar plenamente de los rincones más maravillosos de nuestro planeta, el ártico es una bocanada de aire fresco. Un lugar en el que encontrarse a otro ser 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w:t>
      </w:r>
      <w:r>
        <w:rPr>
          <w:rFonts w:ascii="Arial" w:eastAsia="Arial" w:hAnsi="Arial" w:cs="Arial"/>
          <w:sz w:val="20"/>
          <w:szCs w:val="20"/>
        </w:rPr>
        <w:lastRenderedPageBreak/>
        <w:t>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hiciera accesible las vivencias que él había tenido y las increíbles maravillas naturales que había disfrutado en el ártico y de ese modo, hacernos más conscientes de la necesidad de preservar ese tesoro todavía intacto.</w:t>
      </w:r>
    </w:p>
    <w:p w:rsidR="00F808F2" w:rsidRDefault="00F808F2">
      <w:pPr>
        <w:jc w:val="both"/>
        <w:rPr>
          <w:rFonts w:ascii="Arial" w:eastAsia="Arial" w:hAnsi="Arial" w:cs="Arial"/>
          <w:sz w:val="20"/>
          <w:szCs w:val="20"/>
        </w:rPr>
        <w:sectPr w:rsidR="00F808F2">
          <w:type w:val="continuous"/>
          <w:pgSz w:w="11906" w:h="16838"/>
          <w:pgMar w:top="2932" w:right="1466" w:bottom="1524" w:left="1800" w:header="680" w:footer="0" w:gutter="0"/>
          <w:cols w:num="2" w:space="720" w:equalWidth="0">
            <w:col w:w="3965" w:space="708"/>
            <w:col w:w="3965" w:space="0"/>
          </w:cols>
        </w:sectPr>
      </w:pPr>
    </w:p>
    <w:p w:rsidR="00F808F2" w:rsidRDefault="00F808F2">
      <w:pPr>
        <w:jc w:val="both"/>
        <w:rPr>
          <w:rFonts w:ascii="Arial" w:eastAsia="Arial" w:hAnsi="Arial" w:cs="Arial"/>
          <w:sz w:val="20"/>
          <w:szCs w:val="20"/>
        </w:rPr>
        <w:sectPr w:rsidR="00F808F2">
          <w:headerReference w:type="default" r:id="rId30"/>
          <w:footerReference w:type="even" r:id="rId31"/>
          <w:footerReference w:type="default" r:id="rId32"/>
          <w:pgSz w:w="11906" w:h="16838"/>
          <w:pgMar w:top="851" w:right="1701" w:bottom="720" w:left="1440" w:header="708" w:footer="708" w:gutter="0"/>
          <w:cols w:space="720"/>
        </w:sectPr>
      </w:pPr>
    </w:p>
    <w:p w:rsidR="00F808F2" w:rsidRDefault="00F808F2">
      <w:pPr>
        <w:jc w:val="both"/>
        <w:rPr>
          <w:rFonts w:ascii="Arial" w:eastAsia="Arial" w:hAnsi="Arial" w:cs="Arial"/>
          <w:b/>
          <w:sz w:val="20"/>
          <w:szCs w:val="20"/>
        </w:rPr>
      </w:pPr>
    </w:p>
    <w:p w:rsidR="00F808F2" w:rsidRDefault="00E45B18">
      <w:pPr>
        <w:jc w:val="both"/>
        <w:rPr>
          <w:rFonts w:ascii="Arial" w:eastAsia="Arial" w:hAnsi="Arial" w:cs="Arial"/>
          <w:b/>
          <w:sz w:val="20"/>
          <w:szCs w:val="20"/>
        </w:rPr>
      </w:pPr>
      <w:r>
        <w:rPr>
          <w:rFonts w:ascii="Arial" w:eastAsia="Arial" w:hAnsi="Arial" w:cs="Arial"/>
          <w:b/>
          <w:sz w:val="20"/>
          <w:szCs w:val="20"/>
        </w:rPr>
        <w:t>OBSERVACIONES</w:t>
      </w:r>
    </w:p>
    <w:p w:rsidR="00F808F2" w:rsidRDefault="00E45B18">
      <w:pPr>
        <w:jc w:val="both"/>
        <w:rPr>
          <w:rFonts w:ascii="Arial" w:eastAsia="Arial" w:hAnsi="Arial" w:cs="Arial"/>
          <w:sz w:val="20"/>
          <w:szCs w:val="20"/>
        </w:rPr>
      </w:pPr>
      <w:r>
        <w:rPr>
          <w:rFonts w:ascii="Arial" w:eastAsia="Arial" w:hAnsi="Arial" w:cs="Arial"/>
          <w:sz w:val="20"/>
          <w:szCs w:val="20"/>
        </w:rPr>
        <w:t xml:space="preserve"> </w:t>
      </w:r>
    </w:p>
    <w:p w:rsidR="00F808F2" w:rsidRDefault="00E45B18">
      <w:pPr>
        <w:jc w:val="both"/>
        <w:rPr>
          <w:rFonts w:ascii="Arial" w:eastAsia="Arial" w:hAnsi="Arial" w:cs="Arial"/>
          <w:sz w:val="20"/>
          <w:szCs w:val="20"/>
        </w:rPr>
      </w:pPr>
      <w:r>
        <w:rPr>
          <w:rFonts w:ascii="Arial" w:eastAsia="Arial" w:hAnsi="Arial" w:cs="Arial"/>
          <w:sz w:val="20"/>
          <w:szCs w:val="20"/>
        </w:rPr>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y el estilo de vida puede ser muy diferente al nuestro y los acontecimientos, en su más amplio sentido, mucho menos predecibles que en unas vacaciones convencionales. La naturaleza de nuestros viajes deja por definición una puerta abierta a lo inesperado, y esta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w:t>
      </w:r>
    </w:p>
    <w:p w:rsidR="00F808F2" w:rsidRDefault="00E45B18">
      <w:pPr>
        <w:jc w:val="both"/>
        <w:rPr>
          <w:rFonts w:ascii="Arial" w:eastAsia="Arial" w:hAnsi="Arial" w:cs="Arial"/>
          <w:sz w:val="20"/>
          <w:szCs w:val="20"/>
        </w:rPr>
      </w:pPr>
      <w:r>
        <w:rPr>
          <w:rFonts w:ascii="Arial" w:eastAsia="Arial" w:hAnsi="Arial" w:cs="Arial"/>
          <w:sz w:val="20"/>
          <w:szCs w:val="20"/>
        </w:rPr>
        <w:t xml:space="preserve">ÚNICO. Llegar donde la naturaleza es íntima y grandiosa supone, en ocasiones, dormir en tiendas de campaña durante varios días, prescindir a veces de la ducha, circular por pistas polvorientas, o navegar y desplazarnos a bajas temperaturas... Nuestros viajes son para vivirlos comprometidos desde la participación activa y no como espectador </w:t>
      </w:r>
      <w:r>
        <w:rPr>
          <w:rFonts w:ascii="Arial" w:eastAsia="Arial" w:hAnsi="Arial" w:cs="Arial"/>
          <w:sz w:val="20"/>
          <w:szCs w:val="20"/>
        </w:rPr>
        <w:lastRenderedPageBreak/>
        <w:t xml:space="preserve">pasivo. Al realizar una ruta de VIAJES TIERRAS POLARES no te sentirás un turista más en un circuito organizado tradicional, sino un miembro integral de un viaje lleno de emoción. Esperamos que compartas con nosotros este concepto de viajar. VIAJES TIERRAS POLARES da por entendido que el viajero participa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VIAJES TIERRAS POLARES entiende que el viajero es consciente de los riesgos que puede correr durante la realización de las actividades descritas y de aquellos sucesos eventuales como pueden ser: fuerzas de la naturaleza, enfermedad, accidente, condiciones de vida e higiénicas deficientes. VIAJES TIERRAS POLARES entiende que el viajero es consciente del esfuerzo que puede suponer un viaje de estas características, y está dispuesto a asumirlos como parte del contenido de este viaje de aventura, aceptando igualmente el hecho de tener que colaborar en determinadas tareas propias de un viaje tipo expedición y tareas cotidianas y domésticas propias de un viaje participativo y activo de aventura. </w:t>
      </w:r>
    </w:p>
    <w:p w:rsidR="00F808F2" w:rsidRDefault="00F808F2">
      <w:pPr>
        <w:jc w:val="both"/>
        <w:rPr>
          <w:rFonts w:ascii="Arial" w:eastAsia="Arial" w:hAnsi="Arial" w:cs="Arial"/>
          <w:sz w:val="20"/>
          <w:szCs w:val="20"/>
        </w:rPr>
      </w:pPr>
    </w:p>
    <w:p w:rsidR="00F808F2" w:rsidRDefault="00E45B18">
      <w:pPr>
        <w:jc w:val="both"/>
        <w:rPr>
          <w:rFonts w:ascii="Arial" w:eastAsia="Arial" w:hAnsi="Arial" w:cs="Arial"/>
          <w:sz w:val="20"/>
          <w:szCs w:val="20"/>
        </w:rPr>
      </w:pPr>
      <w:r>
        <w:rPr>
          <w:rFonts w:ascii="Arial" w:eastAsia="Arial" w:hAnsi="Arial" w:cs="Arial"/>
          <w:sz w:val="20"/>
          <w:szCs w:val="20"/>
        </w:rPr>
        <w:t xml:space="preserve">Es importante indicar que en un viaje de </w:t>
      </w:r>
    </w:p>
    <w:p w:rsidR="00F808F2" w:rsidRDefault="00E45B18">
      <w:pPr>
        <w:jc w:val="both"/>
        <w:rPr>
          <w:rFonts w:ascii="Arial" w:eastAsia="Arial" w:hAnsi="Arial" w:cs="Arial"/>
          <w:sz w:val="20"/>
          <w:szCs w:val="20"/>
        </w:rPr>
      </w:pPr>
      <w:r>
        <w:rPr>
          <w:rFonts w:ascii="Arial" w:eastAsia="Arial" w:hAnsi="Arial" w:cs="Arial"/>
          <w:sz w:val="20"/>
          <w:szCs w:val="20"/>
        </w:rPr>
        <w:t xml:space="preserve">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VIAJES TIERRAS POLARES entiende que el viajero acepta voluntariamente todos los </w:t>
      </w:r>
    </w:p>
    <w:p w:rsidR="00F808F2" w:rsidRDefault="00E45B18">
      <w:pPr>
        <w:jc w:val="both"/>
        <w:rPr>
          <w:rFonts w:ascii="Arial" w:eastAsia="Arial" w:hAnsi="Arial" w:cs="Arial"/>
          <w:sz w:val="20"/>
          <w:szCs w:val="20"/>
        </w:rPr>
      </w:pPr>
      <w:r>
        <w:rPr>
          <w:rFonts w:ascii="Arial" w:eastAsia="Arial" w:hAnsi="Arial" w:cs="Arial"/>
          <w:sz w:val="20"/>
          <w:szCs w:val="20"/>
        </w:rPr>
        <w:t>posibles riesgos y circunstancias adversas sobre la base de todo lo expuesto anteriormente, VIAJES TIERRAS POLARES  da por entendido que el viajero conoce las condiciones generales y particulares del programa-viaje-expedición y cumple todos los requisitos exigidos para el viaje.</w:t>
      </w:r>
    </w:p>
    <w:p w:rsidR="00F808F2" w:rsidRDefault="00F808F2">
      <w:pPr>
        <w:jc w:val="both"/>
        <w:rPr>
          <w:rFonts w:ascii="Arial" w:eastAsia="Arial" w:hAnsi="Arial" w:cs="Arial"/>
          <w:sz w:val="20"/>
          <w:szCs w:val="20"/>
        </w:rPr>
        <w:sectPr w:rsidR="00F808F2">
          <w:type w:val="continuous"/>
          <w:pgSz w:w="11906" w:h="16838"/>
          <w:pgMar w:top="851" w:right="1701" w:bottom="720" w:left="1440" w:header="708" w:footer="708" w:gutter="0"/>
          <w:cols w:num="2" w:space="720" w:equalWidth="0">
            <w:col w:w="4028" w:space="708"/>
            <w:col w:w="4028" w:space="0"/>
          </w:cols>
        </w:sectPr>
      </w:pPr>
    </w:p>
    <w:p w:rsidR="00F808F2" w:rsidRDefault="00F808F2">
      <w:pPr>
        <w:jc w:val="both"/>
        <w:rPr>
          <w:b/>
          <w:sz w:val="22"/>
          <w:szCs w:val="22"/>
        </w:rPr>
      </w:pPr>
    </w:p>
    <w:p w:rsidR="00F808F2" w:rsidRDefault="00F808F2">
      <w:pPr>
        <w:jc w:val="both"/>
        <w:rPr>
          <w:b/>
          <w:sz w:val="22"/>
          <w:szCs w:val="22"/>
        </w:rPr>
      </w:pPr>
    </w:p>
    <w:p w:rsidR="00F808F2" w:rsidRDefault="00F808F2">
      <w:pPr>
        <w:jc w:val="both"/>
        <w:rPr>
          <w:b/>
          <w:sz w:val="22"/>
          <w:szCs w:val="22"/>
        </w:rPr>
      </w:pPr>
    </w:p>
    <w:p w:rsidR="00F808F2" w:rsidRDefault="00F808F2">
      <w:pPr>
        <w:jc w:val="both"/>
        <w:rPr>
          <w:b/>
          <w:sz w:val="22"/>
          <w:szCs w:val="22"/>
        </w:rPr>
      </w:pPr>
    </w:p>
    <w:p w:rsidR="00F808F2" w:rsidRDefault="00F808F2">
      <w:pPr>
        <w:jc w:val="both"/>
        <w:rPr>
          <w:b/>
          <w:sz w:val="22"/>
          <w:szCs w:val="22"/>
        </w:rPr>
      </w:pPr>
      <w:bookmarkStart w:id="1" w:name="_heading=h.gjdgxs" w:colFirst="0" w:colLast="0"/>
      <w:bookmarkEnd w:id="1"/>
    </w:p>
    <w:p w:rsidR="00F808F2" w:rsidRDefault="00F808F2">
      <w:pPr>
        <w:jc w:val="both"/>
        <w:rPr>
          <w:rFonts w:ascii="Arial" w:eastAsia="Arial" w:hAnsi="Arial" w:cs="Arial"/>
          <w:sz w:val="20"/>
          <w:szCs w:val="20"/>
        </w:rPr>
      </w:pPr>
    </w:p>
    <w:p w:rsidR="00F808F2" w:rsidRDefault="00E45B18">
      <w:pPr>
        <w:tabs>
          <w:tab w:val="left" w:pos="6240"/>
        </w:tabs>
        <w:jc w:val="both"/>
        <w:rPr>
          <w:rFonts w:ascii="Arial" w:eastAsia="Arial" w:hAnsi="Arial" w:cs="Arial"/>
          <w:b/>
          <w:color w:val="2F5496"/>
          <w:sz w:val="20"/>
          <w:szCs w:val="20"/>
        </w:rPr>
      </w:pPr>
      <w:r>
        <w:rPr>
          <w:rFonts w:ascii="Arial" w:eastAsia="Arial" w:hAnsi="Arial" w:cs="Arial"/>
          <w:b/>
          <w:color w:val="2F5496"/>
          <w:sz w:val="20"/>
          <w:szCs w:val="20"/>
        </w:rPr>
        <w:t>Viajes Tierras Polares</w:t>
      </w:r>
    </w:p>
    <w:p w:rsidR="00F808F2" w:rsidRDefault="00E45B18">
      <w:pPr>
        <w:keepLines/>
        <w:tabs>
          <w:tab w:val="left" w:pos="6240"/>
        </w:tabs>
        <w:jc w:val="both"/>
        <w:rPr>
          <w:rFonts w:ascii="Arial" w:eastAsia="Arial" w:hAnsi="Arial" w:cs="Arial"/>
          <w:sz w:val="20"/>
          <w:szCs w:val="20"/>
        </w:rPr>
      </w:pPr>
      <w:hyperlink r:id="rId33">
        <w:r>
          <w:rPr>
            <w:rFonts w:ascii="Arial" w:eastAsia="Arial" w:hAnsi="Arial" w:cs="Arial"/>
            <w:color w:val="1155CC"/>
            <w:sz w:val="20"/>
            <w:szCs w:val="20"/>
            <w:u w:val="single"/>
          </w:rPr>
          <w:t>info@tierraspolares.es</w:t>
        </w:r>
      </w:hyperlink>
    </w:p>
    <w:p w:rsidR="00F808F2" w:rsidRDefault="00E45B18">
      <w:pPr>
        <w:keepLines/>
        <w:tabs>
          <w:tab w:val="left" w:pos="6240"/>
        </w:tabs>
        <w:jc w:val="both"/>
        <w:rPr>
          <w:rFonts w:ascii="Arial" w:eastAsia="Arial" w:hAnsi="Arial" w:cs="Arial"/>
          <w:sz w:val="20"/>
          <w:szCs w:val="20"/>
        </w:rPr>
      </w:pPr>
      <w:r>
        <w:rPr>
          <w:rFonts w:ascii="Arial" w:eastAsia="Arial" w:hAnsi="Arial" w:cs="Arial"/>
          <w:sz w:val="20"/>
          <w:szCs w:val="20"/>
        </w:rPr>
        <w:t>Tel. +34 91 364 16 89 Atención telefónica 10-13h L-V</w:t>
      </w:r>
    </w:p>
    <w:p w:rsidR="00F808F2" w:rsidRDefault="00E45B18">
      <w:pPr>
        <w:keepLines/>
        <w:tabs>
          <w:tab w:val="left" w:pos="6240"/>
        </w:tabs>
        <w:jc w:val="both"/>
        <w:rPr>
          <w:rFonts w:ascii="Arial" w:eastAsia="Arial" w:hAnsi="Arial" w:cs="Arial"/>
          <w:sz w:val="20"/>
          <w:szCs w:val="20"/>
        </w:rPr>
      </w:pPr>
      <w:r>
        <w:rPr>
          <w:rFonts w:ascii="Arial" w:eastAsia="Arial" w:hAnsi="Arial" w:cs="Arial"/>
          <w:sz w:val="20"/>
          <w:szCs w:val="20"/>
        </w:rPr>
        <w:t>Oficina Online 9-18h Lunes a Jueves, 9-15h Viernes</w:t>
      </w:r>
    </w:p>
    <w:p w:rsidR="00F808F2" w:rsidRDefault="00E45B18">
      <w:pPr>
        <w:keepLines/>
        <w:tabs>
          <w:tab w:val="left" w:pos="6240"/>
        </w:tabs>
        <w:jc w:val="both"/>
        <w:rPr>
          <w:rFonts w:ascii="Arial" w:eastAsia="Arial" w:hAnsi="Arial" w:cs="Arial"/>
          <w:sz w:val="20"/>
          <w:szCs w:val="20"/>
        </w:rPr>
      </w:pPr>
      <w:r>
        <w:rPr>
          <w:rFonts w:ascii="Arial" w:eastAsia="Arial" w:hAnsi="Arial" w:cs="Arial"/>
          <w:sz w:val="20"/>
          <w:szCs w:val="20"/>
        </w:rPr>
        <w:t>Dirección administrativa</w:t>
      </w:r>
    </w:p>
    <w:p w:rsidR="00F808F2" w:rsidRDefault="00E45B18">
      <w:pPr>
        <w:keepLines/>
        <w:tabs>
          <w:tab w:val="left" w:pos="6240"/>
        </w:tabs>
        <w:jc w:val="both"/>
        <w:rPr>
          <w:rFonts w:ascii="Arial" w:eastAsia="Arial" w:hAnsi="Arial" w:cs="Arial"/>
          <w:sz w:val="20"/>
          <w:szCs w:val="20"/>
        </w:rPr>
      </w:pPr>
      <w:r>
        <w:rPr>
          <w:rFonts w:ascii="Arial" w:eastAsia="Arial" w:hAnsi="Arial" w:cs="Arial"/>
          <w:sz w:val="20"/>
          <w:szCs w:val="20"/>
        </w:rPr>
        <w:t>Cava Alta 4 - 28005 Madrid</w:t>
      </w:r>
    </w:p>
    <w:p w:rsidR="00F808F2" w:rsidRDefault="00E45B18">
      <w:pPr>
        <w:keepLines/>
        <w:tabs>
          <w:tab w:val="left" w:pos="6240"/>
        </w:tabs>
        <w:jc w:val="both"/>
        <w:rPr>
          <w:rFonts w:ascii="Arial" w:eastAsia="Arial" w:hAnsi="Arial" w:cs="Arial"/>
          <w:color w:val="1155CC"/>
          <w:sz w:val="20"/>
          <w:szCs w:val="20"/>
          <w:u w:val="single"/>
        </w:rPr>
      </w:pPr>
      <w:hyperlink r:id="rId34">
        <w:r>
          <w:rPr>
            <w:rFonts w:ascii="Arial" w:eastAsia="Arial" w:hAnsi="Arial" w:cs="Arial"/>
            <w:color w:val="1155CC"/>
            <w:sz w:val="20"/>
            <w:szCs w:val="20"/>
            <w:u w:val="single"/>
          </w:rPr>
          <w:t>www.tierraspolares.es</w:t>
        </w:r>
      </w:hyperlink>
    </w:p>
    <w:p w:rsidR="00F808F2" w:rsidRDefault="00F808F2">
      <w:pPr>
        <w:tabs>
          <w:tab w:val="left" w:pos="6240"/>
        </w:tabs>
        <w:jc w:val="both"/>
        <w:rPr>
          <w:rFonts w:ascii="Arial" w:eastAsia="Arial" w:hAnsi="Arial" w:cs="Arial"/>
          <w:sz w:val="20"/>
          <w:szCs w:val="20"/>
        </w:rPr>
      </w:pPr>
    </w:p>
    <w:p w:rsidR="00F808F2" w:rsidRDefault="00F808F2">
      <w:pPr>
        <w:rPr>
          <w:sz w:val="22"/>
          <w:szCs w:val="22"/>
        </w:rPr>
      </w:pPr>
    </w:p>
    <w:p w:rsidR="00F808F2" w:rsidRDefault="00E45B18">
      <w:pPr>
        <w:tabs>
          <w:tab w:val="left" w:pos="2348"/>
        </w:tabs>
        <w:rPr>
          <w:sz w:val="22"/>
          <w:szCs w:val="22"/>
        </w:rPr>
      </w:pPr>
      <w:r>
        <w:rPr>
          <w:sz w:val="22"/>
          <w:szCs w:val="22"/>
        </w:rPr>
        <w:tab/>
      </w:r>
    </w:p>
    <w:sectPr w:rsidR="00F808F2">
      <w:type w:val="continuous"/>
      <w:pgSz w:w="11906" w:h="16838"/>
      <w:pgMar w:top="851" w:right="1701" w:bottom="72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354" w:rsidRDefault="002D3354">
      <w:r>
        <w:separator/>
      </w:r>
    </w:p>
  </w:endnote>
  <w:endnote w:type="continuationSeparator" w:id="0">
    <w:p w:rsidR="002D3354" w:rsidRDefault="002D3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ras Demi ITC">
    <w:panose1 w:val="020B08050305040208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F62" w:rsidRDefault="00C07F6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18" w:rsidRDefault="00C07F62">
    <w:pPr>
      <w:pBdr>
        <w:top w:val="nil"/>
        <w:left w:val="nil"/>
        <w:bottom w:val="nil"/>
        <w:right w:val="nil"/>
        <w:between w:val="nil"/>
      </w:pBdr>
      <w:tabs>
        <w:tab w:val="center" w:pos="4252"/>
        <w:tab w:val="right" w:pos="8504"/>
      </w:tabs>
      <w:jc w:val="right"/>
      <w:rPr>
        <w:color w:val="FFFFFF"/>
      </w:rPr>
    </w:pPr>
    <w:r>
      <w:rPr>
        <w:noProof/>
        <w:lang w:val="es-ES"/>
      </w:rPr>
      <mc:AlternateContent>
        <mc:Choice Requires="wps">
          <w:drawing>
            <wp:anchor distT="0" distB="0" distL="0" distR="0" simplePos="0" relativeHeight="251661312" behindDoc="1" locked="0" layoutInCell="1" hidden="0" allowOverlap="1" wp14:anchorId="789892D1" wp14:editId="1045608D">
              <wp:simplePos x="0" y="0"/>
              <wp:positionH relativeFrom="column">
                <wp:posOffset>-1228724</wp:posOffset>
              </wp:positionH>
              <wp:positionV relativeFrom="paragraph">
                <wp:posOffset>-268605</wp:posOffset>
              </wp:positionV>
              <wp:extent cx="9810750" cy="1148715"/>
              <wp:effectExtent l="0" t="0" r="0" b="0"/>
              <wp:wrapNone/>
              <wp:docPr id="39" name="Rectángulo 39"/>
              <wp:cNvGraphicFramePr/>
              <a:graphic xmlns:a="http://schemas.openxmlformats.org/drawingml/2006/main">
                <a:graphicData uri="http://schemas.microsoft.com/office/word/2010/wordprocessingShape">
                  <wps:wsp>
                    <wps:cNvSpPr/>
                    <wps:spPr>
                      <a:xfrm>
                        <a:off x="0" y="0"/>
                        <a:ext cx="9810750" cy="1148715"/>
                      </a:xfrm>
                      <a:prstGeom prst="rect">
                        <a:avLst/>
                      </a:prstGeom>
                      <a:solidFill>
                        <a:schemeClr val="accent1"/>
                      </a:solidFill>
                      <a:ln>
                        <a:noFill/>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89892D1" id="Rectángulo 39" o:spid="_x0000_s1037" style="position:absolute;left:0;text-align:left;margin-left:-96.75pt;margin-top:-21.15pt;width:772.5pt;height:90.45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" fillcolor="#5b9bd5 [3204]" stroked="f">
              <v:textbox inset="2.53958mm,2.53958mm,2.53958mm,2.53958mm">
                <w:txbxContent>
                  <w:p w:rsidR="00E45B18" w:rsidRDefault="00E45B18">
                    <w:pPr>
                      <w:textDirection w:val="btLr"/>
                    </w:pPr>
                  </w:p>
                </w:txbxContent>
              </v:textbox>
            </v:rect>
          </w:pict>
        </mc:Fallback>
      </mc:AlternateContent>
    </w:r>
    <w:r w:rsidR="00E45B18">
      <w:rPr>
        <w:color w:val="FFFFFF"/>
      </w:rPr>
      <w:fldChar w:fldCharType="begin"/>
    </w:r>
    <w:r w:rsidR="00E45B18">
      <w:rPr>
        <w:color w:val="FFFFFF"/>
      </w:rPr>
      <w:instrText>PAGE</w:instrText>
    </w:r>
    <w:r w:rsidR="00E45B18">
      <w:rPr>
        <w:color w:val="FFFFFF"/>
      </w:rPr>
      <w:fldChar w:fldCharType="separate"/>
    </w:r>
    <w:r w:rsidR="004F197B">
      <w:rPr>
        <w:noProof/>
        <w:color w:val="FFFFFF"/>
      </w:rPr>
      <w:t>1</w:t>
    </w:r>
    <w:r w:rsidR="00E45B18">
      <w:rPr>
        <w:color w:val="FFFFFF"/>
      </w:rPr>
      <w:fldChar w:fldCharType="end"/>
    </w:r>
    <w:r w:rsidR="00E45B18">
      <w:rPr>
        <w:noProof/>
        <w:lang w:val="es-ES"/>
      </w:rPr>
      <mc:AlternateContent>
        <mc:Choice Requires="wps">
          <w:drawing>
            <wp:anchor distT="0" distB="0" distL="114300" distR="114300" simplePos="0" relativeHeight="251662336" behindDoc="0" locked="0" layoutInCell="1" hidden="0" allowOverlap="1" wp14:anchorId="7A662C31" wp14:editId="3CBA5C65">
              <wp:simplePos x="0" y="0"/>
              <wp:positionH relativeFrom="column">
                <wp:posOffset>1</wp:posOffset>
              </wp:positionH>
              <wp:positionV relativeFrom="paragraph">
                <wp:posOffset>-139699</wp:posOffset>
              </wp:positionV>
              <wp:extent cx="4581525" cy="466725"/>
              <wp:effectExtent l="0" t="0" r="0" b="0"/>
              <wp:wrapNone/>
              <wp:docPr id="43" name="Rectángulo 43"/>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E45B18" w:rsidRDefault="00E45B18">
                          <w:pPr>
                            <w:textDirection w:val="btLr"/>
                          </w:pPr>
                          <w:r>
                            <w:rPr>
                              <w:rFonts w:ascii="Arial" w:eastAsia="Arial" w:hAnsi="Arial" w:cs="Arial"/>
                              <w:b/>
                              <w:color w:val="DEEBF6"/>
                              <w:sz w:val="28"/>
                            </w:rPr>
                            <w:t>+34 91 364 16 89</w:t>
                          </w:r>
                        </w:p>
                        <w:p w:rsidR="00E45B18" w:rsidRDefault="00E45B18">
                          <w:pPr>
                            <w:textDirection w:val="btLr"/>
                          </w:pPr>
                          <w:r>
                            <w:rPr>
                              <w:rFonts w:ascii="Arial" w:eastAsia="Arial" w:hAnsi="Arial" w:cs="Arial"/>
                              <w:color w:val="DEEBF6"/>
                              <w:sz w:val="22"/>
                            </w:rPr>
                            <w:t>info@tierraspolares.es</w:t>
                          </w:r>
                        </w:p>
                      </w:txbxContent>
                    </wps:txbx>
                    <wps:bodyPr spcFirstLastPara="1" wrap="square" lIns="91425" tIns="45700" rIns="91425" bIns="45700" anchor="t" anchorCtr="0">
                      <a:noAutofit/>
                    </wps:bodyPr>
                  </wps:wsp>
                </a:graphicData>
              </a:graphic>
            </wp:anchor>
          </w:drawing>
        </mc:Choice>
        <mc:Fallback>
          <w:pict>
            <v:rect w14:anchorId="7A662C31" id="Rectángulo 43" o:spid="_x0000_s1038" style="position:absolute;left:0;text-align:left;margin-left:0;margin-top:-11pt;width:360.7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" filled="f" stroked="f">
              <v:textbox inset="2.53958mm,1.2694mm,2.53958mm,1.2694mm">
                <w:txbxContent>
                  <w:p w:rsidR="00E45B18" w:rsidRDefault="00E45B18">
                    <w:pPr>
                      <w:textDirection w:val="btLr"/>
                    </w:pPr>
                    <w:r>
                      <w:rPr>
                        <w:rFonts w:ascii="Arial" w:eastAsia="Arial" w:hAnsi="Arial" w:cs="Arial"/>
                        <w:b/>
                        <w:color w:val="DEEBF6"/>
                        <w:sz w:val="28"/>
                      </w:rPr>
                      <w:t>+34 91 364 16 89</w:t>
                    </w:r>
                  </w:p>
                  <w:p w:rsidR="00E45B18" w:rsidRDefault="00E45B18">
                    <w:pPr>
                      <w:textDirection w:val="btLr"/>
                    </w:pPr>
                    <w:r>
                      <w:rPr>
                        <w:rFonts w:ascii="Arial" w:eastAsia="Arial" w:hAnsi="Arial" w:cs="Arial"/>
                        <w:color w:val="DEEBF6"/>
                        <w:sz w:val="22"/>
                      </w:rPr>
                      <w:t>info@tierraspolares.es</w:t>
                    </w:r>
                  </w:p>
                </w:txbxContent>
              </v:textbox>
            </v:rect>
          </w:pict>
        </mc:Fallback>
      </mc:AlternateContent>
    </w:r>
  </w:p>
  <w:p w:rsidR="00E45B18" w:rsidRDefault="00E45B18">
    <w:pPr>
      <w:tabs>
        <w:tab w:val="left" w:pos="4995"/>
      </w:tabs>
    </w:pPr>
  </w:p>
  <w:p w:rsidR="00E45B18" w:rsidRDefault="00E45B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F62" w:rsidRDefault="00C07F6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18" w:rsidRDefault="00E45B1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rsidR="00E45B18" w:rsidRDefault="00E45B18">
    <w:pPr>
      <w:pBdr>
        <w:top w:val="nil"/>
        <w:left w:val="nil"/>
        <w:bottom w:val="nil"/>
        <w:right w:val="nil"/>
        <w:between w:val="nil"/>
      </w:pBdr>
      <w:tabs>
        <w:tab w:val="center" w:pos="4252"/>
        <w:tab w:val="right" w:pos="8504"/>
      </w:tabs>
      <w:ind w:right="360"/>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18" w:rsidRDefault="00E45B18">
    <w:pPr>
      <w:pBdr>
        <w:top w:val="nil"/>
        <w:left w:val="nil"/>
        <w:bottom w:val="nil"/>
        <w:right w:val="nil"/>
        <w:between w:val="nil"/>
      </w:pBdr>
      <w:tabs>
        <w:tab w:val="center" w:pos="4252"/>
        <w:tab w:val="right" w:pos="8504"/>
      </w:tabs>
      <w:rPr>
        <w:color w:val="FFFFFF"/>
      </w:rPr>
    </w:pPr>
    <w:r>
      <w:rPr>
        <w:color w:val="FFFFFF"/>
      </w:rPr>
      <w:fldChar w:fldCharType="begin"/>
    </w:r>
    <w:r>
      <w:rPr>
        <w:color w:val="FFFFFF"/>
      </w:rPr>
      <w:instrText>PAGE</w:instrText>
    </w:r>
    <w:r>
      <w:rPr>
        <w:color w:val="FFFFFF"/>
      </w:rPr>
      <w:fldChar w:fldCharType="separate"/>
    </w:r>
    <w:r w:rsidR="004F197B">
      <w:rPr>
        <w:noProof/>
        <w:color w:val="FFFFFF"/>
      </w:rPr>
      <w:t>20</w:t>
    </w:r>
    <w:r>
      <w:rPr>
        <w:color w:val="FFFFFF"/>
      </w:rPr>
      <w:fldChar w:fldCharType="end"/>
    </w:r>
  </w:p>
  <w:p w:rsidR="00E45B18" w:rsidRDefault="00E45B18">
    <w:pPr>
      <w:pBdr>
        <w:top w:val="nil"/>
        <w:left w:val="nil"/>
        <w:bottom w:val="nil"/>
        <w:right w:val="nil"/>
        <w:between w:val="nil"/>
      </w:pBdr>
      <w:tabs>
        <w:tab w:val="center" w:pos="4252"/>
        <w:tab w:val="right" w:pos="8504"/>
      </w:tabs>
      <w:ind w:right="360"/>
      <w:rPr>
        <w:color w:val="000000"/>
      </w:rPr>
    </w:pPr>
    <w:r>
      <w:rPr>
        <w:noProof/>
        <w:lang w:val="es-ES"/>
      </w:rPr>
      <mc:AlternateContent>
        <mc:Choice Requires="wps">
          <w:drawing>
            <wp:anchor distT="0" distB="0" distL="0" distR="0" simplePos="0" relativeHeight="251666432" behindDoc="1" locked="0" layoutInCell="1" hidden="0" allowOverlap="1">
              <wp:simplePos x="0" y="0"/>
              <wp:positionH relativeFrom="column">
                <wp:posOffset>-914399</wp:posOffset>
              </wp:positionH>
              <wp:positionV relativeFrom="paragraph">
                <wp:posOffset>-190499</wp:posOffset>
              </wp:positionV>
              <wp:extent cx="9496425" cy="1663028"/>
              <wp:effectExtent l="0" t="0" r="0" b="0"/>
              <wp:wrapNone/>
              <wp:docPr id="52" name="Rectángulo 52"/>
              <wp:cNvGraphicFramePr/>
              <a:graphic xmlns:a="http://schemas.openxmlformats.org/drawingml/2006/main">
                <a:graphicData uri="http://schemas.microsoft.com/office/word/2010/wordprocessingShape">
                  <wps:wsp>
                    <wps:cNvSpPr/>
                    <wps:spPr>
                      <a:xfrm>
                        <a:off x="602550" y="2953249"/>
                        <a:ext cx="9486900" cy="1653503"/>
                      </a:xfrm>
                      <a:prstGeom prst="rect">
                        <a:avLst/>
                      </a:prstGeom>
                      <a:solidFill>
                        <a:srgbClr val="5B9BD5"/>
                      </a:solidFill>
                      <a:ln>
                        <a:noFill/>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anchor>
          </w:drawing>
        </mc:Choice>
        <mc:Fallback>
          <w:pict>
            <v:rect id="Rectángulo 52" o:spid="_x0000_s1041" style="position:absolute;margin-left:-1in;margin-top:-15pt;width:747.75pt;height:130.9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" fillcolor="#5b9bd5" stroked="f">
              <v:textbox inset="2.53958mm,2.53958mm,2.53958mm,2.53958mm">
                <w:txbxContent>
                  <w:p w:rsidR="00E45B18" w:rsidRDefault="00E45B18">
                    <w:pPr>
                      <w:textDirection w:val="btLr"/>
                    </w:pPr>
                  </w:p>
                </w:txbxContent>
              </v:textbox>
            </v:rect>
          </w:pict>
        </mc:Fallback>
      </mc:AlternateContent>
    </w:r>
    <w:r>
      <w:rPr>
        <w:noProof/>
        <w:lang w:val="es-ES"/>
      </w:rPr>
      <mc:AlternateContent>
        <mc:Choice Requires="wps">
          <w:drawing>
            <wp:anchor distT="0" distB="0" distL="114300" distR="114300" simplePos="0" relativeHeight="251667456" behindDoc="0" locked="0" layoutInCell="1" hidden="0" allowOverlap="1">
              <wp:simplePos x="0" y="0"/>
              <wp:positionH relativeFrom="column">
                <wp:posOffset>-279399</wp:posOffset>
              </wp:positionH>
              <wp:positionV relativeFrom="paragraph">
                <wp:posOffset>12700</wp:posOffset>
              </wp:positionV>
              <wp:extent cx="4581525" cy="466725"/>
              <wp:effectExtent l="0" t="0" r="0" b="0"/>
              <wp:wrapNone/>
              <wp:docPr id="48" name="Rectángulo 48"/>
              <wp:cNvGraphicFramePr/>
              <a:graphic xmlns:a="http://schemas.openxmlformats.org/drawingml/2006/main">
                <a:graphicData uri="http://schemas.microsoft.com/office/word/2010/wordprocessingShape">
                  <wps:wsp>
                    <wps:cNvSpPr/>
                    <wps:spPr>
                      <a:xfrm>
                        <a:off x="3060000" y="3551400"/>
                        <a:ext cx="4572000" cy="457200"/>
                      </a:xfrm>
                      <a:prstGeom prst="rect">
                        <a:avLst/>
                      </a:prstGeom>
                      <a:noFill/>
                      <a:ln>
                        <a:noFill/>
                      </a:ln>
                    </wps:spPr>
                    <wps:txbx>
                      <w:txbxContent>
                        <w:p w:rsidR="00E45B18" w:rsidRDefault="00E45B18">
                          <w:pPr>
                            <w:textDirection w:val="btLr"/>
                          </w:pPr>
                          <w:r>
                            <w:rPr>
                              <w:rFonts w:ascii="Arial" w:eastAsia="Arial" w:hAnsi="Arial" w:cs="Arial"/>
                              <w:b/>
                              <w:color w:val="DEEBF6"/>
                              <w:sz w:val="28"/>
                            </w:rPr>
                            <w:t>+34 91 364 16 89</w:t>
                          </w:r>
                        </w:p>
                        <w:p w:rsidR="00E45B18" w:rsidRDefault="00E45B18">
                          <w:pPr>
                            <w:textDirection w:val="btLr"/>
                          </w:pPr>
                          <w:r>
                            <w:rPr>
                              <w:rFonts w:ascii="Arial" w:eastAsia="Arial" w:hAnsi="Arial" w:cs="Arial"/>
                              <w:color w:val="DEEBF6"/>
                              <w:sz w:val="22"/>
                            </w:rPr>
                            <w:t>info@tierraspolares.es</w:t>
                          </w:r>
                        </w:p>
                      </w:txbxContent>
                    </wps:txbx>
                    <wps:bodyPr spcFirstLastPara="1" wrap="square" lIns="91425" tIns="45700" rIns="91425" bIns="45700" anchor="t" anchorCtr="0">
                      <a:noAutofit/>
                    </wps:bodyPr>
                  </wps:wsp>
                </a:graphicData>
              </a:graphic>
            </wp:anchor>
          </w:drawing>
        </mc:Choice>
        <mc:Fallback>
          <w:pict>
            <v:rect id="Rectángulo 48" o:spid="_x0000_s1042" style="position:absolute;margin-left:-22pt;margin-top:1pt;width:360.75pt;height:3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" filled="f" stroked="f">
              <v:textbox inset="2.53958mm,1.2694mm,2.53958mm,1.2694mm">
                <w:txbxContent>
                  <w:p w:rsidR="00E45B18" w:rsidRDefault="00E45B18">
                    <w:pPr>
                      <w:textDirection w:val="btLr"/>
                    </w:pPr>
                    <w:r>
                      <w:rPr>
                        <w:rFonts w:ascii="Arial" w:eastAsia="Arial" w:hAnsi="Arial" w:cs="Arial"/>
                        <w:b/>
                        <w:color w:val="DEEBF6"/>
                        <w:sz w:val="28"/>
                      </w:rPr>
                      <w:t>+34 91 364 16 89</w:t>
                    </w:r>
                  </w:p>
                  <w:p w:rsidR="00E45B18" w:rsidRDefault="00E45B18">
                    <w:pPr>
                      <w:textDirection w:val="btLr"/>
                    </w:pPr>
                    <w:r>
                      <w:rPr>
                        <w:rFonts w:ascii="Arial" w:eastAsia="Arial" w:hAnsi="Arial" w:cs="Arial"/>
                        <w:color w:val="DEEBF6"/>
                        <w:sz w:val="22"/>
                      </w:rPr>
                      <w:t>info@tierraspolares.es</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354" w:rsidRDefault="002D3354">
      <w:r>
        <w:separator/>
      </w:r>
    </w:p>
  </w:footnote>
  <w:footnote w:type="continuationSeparator" w:id="0">
    <w:p w:rsidR="002D3354" w:rsidRDefault="002D33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F62" w:rsidRDefault="00C07F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18" w:rsidRDefault="00C07F62">
    <w:pPr>
      <w:pBdr>
        <w:top w:val="nil"/>
        <w:left w:val="nil"/>
        <w:bottom w:val="nil"/>
        <w:right w:val="nil"/>
        <w:between w:val="nil"/>
      </w:pBdr>
      <w:tabs>
        <w:tab w:val="center" w:pos="4252"/>
        <w:tab w:val="right" w:pos="8504"/>
      </w:tabs>
      <w:rPr>
        <w:color w:val="000000"/>
      </w:rPr>
    </w:pPr>
    <w:bookmarkStart w:id="0" w:name="_GoBack"/>
    <w:bookmarkEnd w:id="0"/>
    <w:r>
      <w:rPr>
        <w:b/>
        <w:noProof/>
        <w:color w:val="333399"/>
        <w:lang w:val="es-ES"/>
      </w:rPr>
      <w:drawing>
        <wp:anchor distT="0" distB="0" distL="114300" distR="114300" simplePos="0" relativeHeight="251669504" behindDoc="0" locked="0" layoutInCell="1" hidden="0" allowOverlap="1" wp14:anchorId="01C9F2CA" wp14:editId="3B73D5BF">
          <wp:simplePos x="0" y="0"/>
          <wp:positionH relativeFrom="margin">
            <wp:posOffset>-561975</wp:posOffset>
          </wp:positionH>
          <wp:positionV relativeFrom="page">
            <wp:posOffset>66040</wp:posOffset>
          </wp:positionV>
          <wp:extent cx="1079500" cy="1365885"/>
          <wp:effectExtent l="0" t="0" r="0" b="0"/>
          <wp:wrapSquare wrapText="bothSides" distT="0" distB="0" distL="114300" distR="11430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79500" cy="1365885"/>
                  </a:xfrm>
                  <a:prstGeom prst="rect">
                    <a:avLst/>
                  </a:prstGeom>
                  <a:ln/>
                </pic:spPr>
              </pic:pic>
            </a:graphicData>
          </a:graphic>
        </wp:anchor>
      </w:drawing>
    </w:r>
    <w:r>
      <w:rPr>
        <w:noProof/>
        <w:lang w:val="es-ES"/>
      </w:rPr>
      <mc:AlternateContent>
        <mc:Choice Requires="wps">
          <w:drawing>
            <wp:anchor distT="0" distB="0" distL="114300" distR="114300" simplePos="0" relativeHeight="251660288" behindDoc="0" locked="0" layoutInCell="1" hidden="0" allowOverlap="1" wp14:anchorId="7C8C7DDC" wp14:editId="34C55822">
              <wp:simplePos x="0" y="0"/>
              <wp:positionH relativeFrom="column">
                <wp:posOffset>1209675</wp:posOffset>
              </wp:positionH>
              <wp:positionV relativeFrom="paragraph">
                <wp:posOffset>6350</wp:posOffset>
              </wp:positionV>
              <wp:extent cx="4686300" cy="1207135"/>
              <wp:effectExtent l="0" t="0" r="0" b="0"/>
              <wp:wrapNone/>
              <wp:docPr id="44" name="Rectángulo 44"/>
              <wp:cNvGraphicFramePr/>
              <a:graphic xmlns:a="http://schemas.openxmlformats.org/drawingml/2006/main">
                <a:graphicData uri="http://schemas.microsoft.com/office/word/2010/wordprocessingShape">
                  <wps:wsp>
                    <wps:cNvSpPr/>
                    <wps:spPr>
                      <a:xfrm>
                        <a:off x="0" y="0"/>
                        <a:ext cx="4686300" cy="1207135"/>
                      </a:xfrm>
                      <a:prstGeom prst="rect">
                        <a:avLst/>
                      </a:prstGeom>
                      <a:noFill/>
                      <a:ln>
                        <a:noFill/>
                      </a:ln>
                    </wps:spPr>
                    <wps:txbx>
                      <w:txbxContent>
                        <w:p w:rsidR="00E45B18" w:rsidRDefault="00E45B18">
                          <w:pPr>
                            <w:jc w:val="right"/>
                            <w:textDirection w:val="btLr"/>
                          </w:pPr>
                          <w:r>
                            <w:rPr>
                              <w:rFonts w:ascii="Century Gothic" w:eastAsia="Century Gothic" w:hAnsi="Century Gothic" w:cs="Century Gothic"/>
                              <w:color w:val="FFFFFF"/>
                              <w:sz w:val="36"/>
                            </w:rPr>
                            <w:t xml:space="preserve">Explorando la Antártida en Barco  </w:t>
                          </w:r>
                        </w:p>
                        <w:p w:rsidR="00E45B18" w:rsidRDefault="00E45B18">
                          <w:pPr>
                            <w:jc w:val="right"/>
                            <w:textDirection w:val="btLr"/>
                          </w:pPr>
                          <w:r>
                            <w:rPr>
                              <w:rFonts w:ascii="Century Gothic" w:eastAsia="Century Gothic" w:hAnsi="Century Gothic" w:cs="Century Gothic"/>
                              <w:color w:val="FFFFFF"/>
                              <w:sz w:val="36"/>
                            </w:rPr>
                            <w:t>11 días</w:t>
                          </w:r>
                        </w:p>
                      </w:txbxContent>
                    </wps:txbx>
                    <wps:bodyPr spcFirstLastPara="1" wrap="square" lIns="91425" tIns="45700" rIns="91425" bIns="45700" anchor="t" anchorCtr="0">
                      <a:noAutofit/>
                    </wps:bodyPr>
                  </wps:wsp>
                </a:graphicData>
              </a:graphic>
            </wp:anchor>
          </w:drawing>
        </mc:Choice>
        <mc:Fallback>
          <w:pict>
            <v:rect w14:anchorId="7C8C7DDC" id="Rectángulo 44" o:spid="_x0000_s1035" style="position:absolute;margin-left:95.25pt;margin-top:.5pt;width:369pt;height:95.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" filled="f" stroked="f">
              <v:textbox inset="2.53958mm,1.2694mm,2.53958mm,1.2694mm">
                <w:txbxContent>
                  <w:p w:rsidR="00E45B18" w:rsidRDefault="00E45B18">
                    <w:pPr>
                      <w:jc w:val="right"/>
                      <w:textDirection w:val="btLr"/>
                    </w:pPr>
                    <w:r>
                      <w:rPr>
                        <w:rFonts w:ascii="Century Gothic" w:eastAsia="Century Gothic" w:hAnsi="Century Gothic" w:cs="Century Gothic"/>
                        <w:color w:val="FFFFFF"/>
                        <w:sz w:val="36"/>
                      </w:rPr>
                      <w:t xml:space="preserve">Explorando la Antártida en Barco  </w:t>
                    </w:r>
                  </w:p>
                  <w:p w:rsidR="00E45B18" w:rsidRDefault="00E45B18">
                    <w:pPr>
                      <w:jc w:val="right"/>
                      <w:textDirection w:val="btLr"/>
                    </w:pPr>
                    <w:r>
                      <w:rPr>
                        <w:rFonts w:ascii="Century Gothic" w:eastAsia="Century Gothic" w:hAnsi="Century Gothic" w:cs="Century Gothic"/>
                        <w:color w:val="FFFFFF"/>
                        <w:sz w:val="36"/>
                      </w:rPr>
                      <w:t>11 días</w:t>
                    </w:r>
                  </w:p>
                </w:txbxContent>
              </v:textbox>
            </v:rect>
          </w:pict>
        </mc:Fallback>
      </mc:AlternateContent>
    </w:r>
    <w:r>
      <w:rPr>
        <w:noProof/>
        <w:lang w:val="es-ES"/>
      </w:rPr>
      <mc:AlternateContent>
        <mc:Choice Requires="wps">
          <w:drawing>
            <wp:anchor distT="0" distB="0" distL="114300" distR="114300" simplePos="0" relativeHeight="251659264" behindDoc="0" locked="0" layoutInCell="1" hidden="0" allowOverlap="1" wp14:anchorId="11D2E9E5" wp14:editId="6363ABFD">
              <wp:simplePos x="0" y="0"/>
              <wp:positionH relativeFrom="column">
                <wp:posOffset>-1228724</wp:posOffset>
              </wp:positionH>
              <wp:positionV relativeFrom="paragraph">
                <wp:posOffset>-428625</wp:posOffset>
              </wp:positionV>
              <wp:extent cx="8096250" cy="1365885"/>
              <wp:effectExtent l="0" t="0" r="0" b="5715"/>
              <wp:wrapNone/>
              <wp:docPr id="46" name="Rectángulo 46"/>
              <wp:cNvGraphicFramePr/>
              <a:graphic xmlns:a="http://schemas.openxmlformats.org/drawingml/2006/main">
                <a:graphicData uri="http://schemas.microsoft.com/office/word/2010/wordprocessingShape">
                  <wps:wsp>
                    <wps:cNvSpPr/>
                    <wps:spPr>
                      <a:xfrm>
                        <a:off x="0" y="0"/>
                        <a:ext cx="8096250" cy="1365885"/>
                      </a:xfrm>
                      <a:prstGeom prst="rect">
                        <a:avLst/>
                      </a:prstGeom>
                      <a:solidFill>
                        <a:srgbClr val="2E75B5"/>
                      </a:solidFill>
                      <a:ln>
                        <a:noFill/>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1D2E9E5" id="Rectángulo 46" o:spid="_x0000_s1036" style="position:absolute;margin-left:-96.75pt;margin-top:-33.75pt;width:637.5pt;height:10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" fillcolor="#2e75b5" stroked="f">
              <v:textbox inset="2.53958mm,2.53958mm,2.53958mm,2.53958mm">
                <w:txbxContent>
                  <w:p w:rsidR="00E45B18" w:rsidRDefault="00E45B18">
                    <w:pPr>
                      <w:textDirection w:val="btLr"/>
                    </w:pP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F62" w:rsidRDefault="00C07F6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B18" w:rsidRDefault="00E45B18">
    <w:pPr>
      <w:pBdr>
        <w:top w:val="nil"/>
        <w:left w:val="nil"/>
        <w:bottom w:val="nil"/>
        <w:right w:val="nil"/>
        <w:between w:val="nil"/>
      </w:pBdr>
      <w:tabs>
        <w:tab w:val="center" w:pos="4252"/>
        <w:tab w:val="right" w:pos="8504"/>
      </w:tabs>
      <w:rPr>
        <w:color w:val="000000"/>
      </w:rPr>
    </w:pPr>
    <w:r>
      <w:rPr>
        <w:b/>
        <w:noProof/>
        <w:color w:val="333399"/>
        <w:lang w:val="es-ES"/>
      </w:rPr>
      <w:drawing>
        <wp:anchor distT="0" distB="0" distL="114300" distR="114300" simplePos="0" relativeHeight="251663360" behindDoc="0" locked="0" layoutInCell="1" hidden="0" allowOverlap="1">
          <wp:simplePos x="0" y="0"/>
          <wp:positionH relativeFrom="margin">
            <wp:posOffset>-190499</wp:posOffset>
          </wp:positionH>
          <wp:positionV relativeFrom="page">
            <wp:posOffset>276225</wp:posOffset>
          </wp:positionV>
          <wp:extent cx="1076325" cy="1365885"/>
          <wp:effectExtent l="0" t="0" r="0" b="0"/>
          <wp:wrapSquare wrapText="bothSides" distT="0" distB="0" distL="114300" distR="11430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76325" cy="1365885"/>
                  </a:xfrm>
                  <a:prstGeom prst="rect">
                    <a:avLst/>
                  </a:prstGeom>
                  <a:ln/>
                </pic:spPr>
              </pic:pic>
            </a:graphicData>
          </a:graphic>
        </wp:anchor>
      </w:drawing>
    </w:r>
    <w:r>
      <w:rPr>
        <w:noProof/>
        <w:lang w:val="es-ES"/>
      </w:rPr>
      <mc:AlternateContent>
        <mc:Choice Requires="wps">
          <w:drawing>
            <wp:anchor distT="0" distB="0" distL="114300" distR="114300" simplePos="0" relativeHeight="251664384" behindDoc="0" locked="0" layoutInCell="1" hidden="0" allowOverlap="1">
              <wp:simplePos x="0" y="0"/>
              <wp:positionH relativeFrom="column">
                <wp:posOffset>-914399</wp:posOffset>
              </wp:positionH>
              <wp:positionV relativeFrom="paragraph">
                <wp:posOffset>-444499</wp:posOffset>
              </wp:positionV>
              <wp:extent cx="7972425" cy="1383030"/>
              <wp:effectExtent l="0" t="0" r="0" b="0"/>
              <wp:wrapNone/>
              <wp:docPr id="51" name="Rectángulo 51"/>
              <wp:cNvGraphicFramePr/>
              <a:graphic xmlns:a="http://schemas.openxmlformats.org/drawingml/2006/main">
                <a:graphicData uri="http://schemas.microsoft.com/office/word/2010/wordprocessingShape">
                  <wps:wsp>
                    <wps:cNvSpPr/>
                    <wps:spPr>
                      <a:xfrm>
                        <a:off x="1364550" y="3093248"/>
                        <a:ext cx="7962900" cy="1373505"/>
                      </a:xfrm>
                      <a:prstGeom prst="rect">
                        <a:avLst/>
                      </a:prstGeom>
                      <a:solidFill>
                        <a:srgbClr val="2E75B5"/>
                      </a:solidFill>
                      <a:ln>
                        <a:noFill/>
                      </a:ln>
                    </wps:spPr>
                    <wps:txbx>
                      <w:txbxContent>
                        <w:p w:rsidR="00E45B18" w:rsidRDefault="00E45B18">
                          <w:pPr>
                            <w:textDirection w:val="btLr"/>
                          </w:pPr>
                        </w:p>
                      </w:txbxContent>
                    </wps:txbx>
                    <wps:bodyPr spcFirstLastPara="1" wrap="square" lIns="91425" tIns="91425" rIns="91425" bIns="91425" anchor="ctr" anchorCtr="0">
                      <a:noAutofit/>
                    </wps:bodyPr>
                  </wps:wsp>
                </a:graphicData>
              </a:graphic>
            </wp:anchor>
          </w:drawing>
        </mc:Choice>
        <mc:Fallback>
          <w:pict>
            <v:rect id="Rectángulo 51" o:spid="_x0000_s1039" style="position:absolute;margin-left:-1in;margin-top:-35pt;width:627.75pt;height:108.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" fillcolor="#2e75b5" stroked="f">
              <v:textbox inset="2.53958mm,2.53958mm,2.53958mm,2.53958mm">
                <w:txbxContent>
                  <w:p w:rsidR="00E45B18" w:rsidRDefault="00E45B18">
                    <w:pPr>
                      <w:textDirection w:val="btLr"/>
                    </w:pPr>
                  </w:p>
                </w:txbxContent>
              </v:textbox>
            </v:rect>
          </w:pict>
        </mc:Fallback>
      </mc:AlternateContent>
    </w:r>
    <w:r>
      <w:rPr>
        <w:noProof/>
        <w:lang w:val="es-ES"/>
      </w:rPr>
      <mc:AlternateContent>
        <mc:Choice Requires="wps">
          <w:drawing>
            <wp:anchor distT="0" distB="0" distL="114300" distR="114300" simplePos="0" relativeHeight="251665408" behindDoc="0" locked="0" layoutInCell="1" hidden="0" allowOverlap="1">
              <wp:simplePos x="0" y="0"/>
              <wp:positionH relativeFrom="column">
                <wp:posOffset>1333500</wp:posOffset>
              </wp:positionH>
              <wp:positionV relativeFrom="paragraph">
                <wp:posOffset>-12699</wp:posOffset>
              </wp:positionV>
              <wp:extent cx="4686300" cy="1207135"/>
              <wp:effectExtent l="0" t="0" r="0" b="0"/>
              <wp:wrapNone/>
              <wp:docPr id="54" name="Rectángulo 54"/>
              <wp:cNvGraphicFramePr/>
              <a:graphic xmlns:a="http://schemas.openxmlformats.org/drawingml/2006/main">
                <a:graphicData uri="http://schemas.microsoft.com/office/word/2010/wordprocessingShape">
                  <wps:wsp>
                    <wps:cNvSpPr/>
                    <wps:spPr>
                      <a:xfrm>
                        <a:off x="3007613" y="3181195"/>
                        <a:ext cx="4676775" cy="1197610"/>
                      </a:xfrm>
                      <a:prstGeom prst="rect">
                        <a:avLst/>
                      </a:prstGeom>
                      <a:noFill/>
                      <a:ln>
                        <a:noFill/>
                      </a:ln>
                    </wps:spPr>
                    <wps:txbx>
                      <w:txbxContent>
                        <w:p w:rsidR="00E45B18" w:rsidRDefault="00E45B18">
                          <w:pPr>
                            <w:jc w:val="right"/>
                            <w:textDirection w:val="btLr"/>
                          </w:pPr>
                          <w:r>
                            <w:rPr>
                              <w:rFonts w:ascii="Century Gothic" w:eastAsia="Century Gothic" w:hAnsi="Century Gothic" w:cs="Century Gothic"/>
                              <w:color w:val="FFFFFF"/>
                              <w:sz w:val="36"/>
                            </w:rPr>
                            <w:t xml:space="preserve">Explorando la Antártida en Barco  </w:t>
                          </w:r>
                        </w:p>
                        <w:p w:rsidR="00E45B18" w:rsidRDefault="00E45B18">
                          <w:pPr>
                            <w:jc w:val="right"/>
                            <w:textDirection w:val="btLr"/>
                          </w:pPr>
                          <w:r>
                            <w:rPr>
                              <w:rFonts w:ascii="Century Gothic" w:eastAsia="Century Gothic" w:hAnsi="Century Gothic" w:cs="Century Gothic"/>
                              <w:color w:val="FFFFFF"/>
                              <w:sz w:val="36"/>
                            </w:rPr>
                            <w:t>11 días</w:t>
                          </w:r>
                        </w:p>
                      </w:txbxContent>
                    </wps:txbx>
                    <wps:bodyPr spcFirstLastPara="1" wrap="square" lIns="91425" tIns="45700" rIns="91425" bIns="45700" anchor="t" anchorCtr="0">
                      <a:noAutofit/>
                    </wps:bodyPr>
                  </wps:wsp>
                </a:graphicData>
              </a:graphic>
            </wp:anchor>
          </w:drawing>
        </mc:Choice>
        <mc:Fallback>
          <w:pict>
            <v:rect id="Rectángulo 54" o:spid="_x0000_s1040" style="position:absolute;margin-left:105pt;margin-top:-1pt;width:369pt;height:95.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" filled="f" stroked="f">
              <v:textbox inset="2.53958mm,1.2694mm,2.53958mm,1.2694mm">
                <w:txbxContent>
                  <w:p w:rsidR="00E45B18" w:rsidRDefault="00E45B18">
                    <w:pPr>
                      <w:jc w:val="right"/>
                      <w:textDirection w:val="btLr"/>
                    </w:pPr>
                    <w:r>
                      <w:rPr>
                        <w:rFonts w:ascii="Century Gothic" w:eastAsia="Century Gothic" w:hAnsi="Century Gothic" w:cs="Century Gothic"/>
                        <w:color w:val="FFFFFF"/>
                        <w:sz w:val="36"/>
                      </w:rPr>
                      <w:t xml:space="preserve">Explorando la Antártida en Barco  </w:t>
                    </w:r>
                  </w:p>
                  <w:p w:rsidR="00E45B18" w:rsidRDefault="00E45B18">
                    <w:pPr>
                      <w:jc w:val="right"/>
                      <w:textDirection w:val="btLr"/>
                    </w:pPr>
                    <w:r>
                      <w:rPr>
                        <w:rFonts w:ascii="Century Gothic" w:eastAsia="Century Gothic" w:hAnsi="Century Gothic" w:cs="Century Gothic"/>
                        <w:color w:val="FFFFFF"/>
                        <w:sz w:val="36"/>
                      </w:rPr>
                      <w:t>11 días</w:t>
                    </w:r>
                  </w:p>
                </w:txbxContent>
              </v:textbox>
            </v:rect>
          </w:pict>
        </mc:Fallback>
      </mc:AlternateContent>
    </w:r>
  </w:p>
  <w:p w:rsidR="00E45B18" w:rsidRDefault="00E45B18">
    <w:pPr>
      <w:pBdr>
        <w:top w:val="nil"/>
        <w:left w:val="nil"/>
        <w:bottom w:val="nil"/>
        <w:right w:val="nil"/>
        <w:between w:val="nil"/>
      </w:pBdr>
      <w:tabs>
        <w:tab w:val="center" w:pos="4252"/>
        <w:tab w:val="right" w:pos="8504"/>
      </w:tabs>
      <w:rPr>
        <w:color w:val="000000"/>
      </w:rPr>
    </w:pPr>
  </w:p>
  <w:p w:rsidR="00E45B18" w:rsidRDefault="00E45B18">
    <w:pPr>
      <w:pBdr>
        <w:top w:val="nil"/>
        <w:left w:val="nil"/>
        <w:bottom w:val="nil"/>
        <w:right w:val="nil"/>
        <w:between w:val="nil"/>
      </w:pBdr>
      <w:tabs>
        <w:tab w:val="center" w:pos="4252"/>
        <w:tab w:val="right" w:pos="8504"/>
      </w:tabs>
      <w:rPr>
        <w:color w:val="000000"/>
      </w:rPr>
    </w:pPr>
  </w:p>
  <w:p w:rsidR="00E45B18" w:rsidRDefault="00E45B18">
    <w:pPr>
      <w:pBdr>
        <w:top w:val="nil"/>
        <w:left w:val="nil"/>
        <w:bottom w:val="nil"/>
        <w:right w:val="nil"/>
        <w:between w:val="nil"/>
      </w:pBdr>
      <w:tabs>
        <w:tab w:val="center" w:pos="4252"/>
        <w:tab w:val="right" w:pos="8504"/>
      </w:tabs>
      <w:rPr>
        <w:color w:val="000000"/>
      </w:rPr>
    </w:pPr>
  </w:p>
  <w:p w:rsidR="00E45B18" w:rsidRDefault="00E45B1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466EB"/>
    <w:multiLevelType w:val="multilevel"/>
    <w:tmpl w:val="186C3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4EA5456"/>
    <w:multiLevelType w:val="multilevel"/>
    <w:tmpl w:val="764E1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4E3207A"/>
    <w:multiLevelType w:val="multilevel"/>
    <w:tmpl w:val="1CCE7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F2"/>
    <w:rsid w:val="002D3354"/>
    <w:rsid w:val="004F197B"/>
    <w:rsid w:val="00C07F62"/>
    <w:rsid w:val="00E45B18"/>
    <w:rsid w:val="00F808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EA4E9-8E3D-49F4-87F5-632725811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08F"/>
    <w:rPr>
      <w:lang w:val="fr-FR"/>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qFormat/>
    <w:rsid w:val="008241F3"/>
    <w:pPr>
      <w:spacing w:before="240" w:after="60"/>
      <w:outlineLvl w:val="6"/>
    </w:pPr>
    <w:rPr>
      <w:rFonts w:ascii="Times New Roman" w:hAnsi="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customStyle="1" w:styleId="Estilo1">
    <w:name w:val="Estilo1"/>
    <w:basedOn w:val="Normal"/>
    <w:autoRedefine/>
    <w:rsid w:val="006703D7"/>
    <w:rPr>
      <w:rFonts w:ascii="Arial" w:hAnsi="Arial"/>
    </w:rPr>
  </w:style>
  <w:style w:type="character" w:styleId="Hipervnculo">
    <w:name w:val="Hyperlink"/>
    <w:rsid w:val="001B7088"/>
    <w:rPr>
      <w:color w:val="0790C7"/>
      <w:u w:val="single"/>
    </w:rPr>
  </w:style>
  <w:style w:type="character" w:customStyle="1" w:styleId="subtitulo-21">
    <w:name w:val="subtitulo-21"/>
    <w:rsid w:val="001B7088"/>
    <w:rPr>
      <w:rFonts w:ascii="Arial" w:hAnsi="Arial" w:cs="Arial" w:hint="default"/>
      <w:b/>
      <w:bCs/>
      <w:strike w:val="0"/>
      <w:dstrike w:val="0"/>
      <w:color w:val="003B6A"/>
      <w:sz w:val="21"/>
      <w:szCs w:val="21"/>
      <w:u w:val="none"/>
      <w:effect w:val="none"/>
    </w:rPr>
  </w:style>
  <w:style w:type="character" w:customStyle="1" w:styleId="subtitulo-31">
    <w:name w:val="subtitulo-31"/>
    <w:rsid w:val="001B7088"/>
    <w:rPr>
      <w:rFonts w:ascii="Arial" w:hAnsi="Arial" w:cs="Arial" w:hint="default"/>
      <w:strike w:val="0"/>
      <w:dstrike w:val="0"/>
      <w:color w:val="0790C7"/>
      <w:sz w:val="21"/>
      <w:szCs w:val="21"/>
      <w:u w:val="none"/>
      <w:effect w:val="none"/>
    </w:rPr>
  </w:style>
  <w:style w:type="paragraph" w:styleId="NormalWeb">
    <w:name w:val="Normal (Web)"/>
    <w:basedOn w:val="Normal"/>
    <w:rsid w:val="001B7088"/>
    <w:pPr>
      <w:spacing w:before="100" w:beforeAutospacing="1" w:after="100" w:afterAutospacing="1"/>
    </w:pPr>
    <w:rPr>
      <w:rFonts w:ascii="Times New Roman" w:hAnsi="Times New Roman"/>
      <w:color w:val="000000"/>
      <w:lang w:val="es-ES"/>
    </w:rPr>
  </w:style>
  <w:style w:type="character" w:customStyle="1" w:styleId="tabla-itinerarios-titulos1">
    <w:name w:val="tabla-itinerarios-titulos1"/>
    <w:rsid w:val="001B7088"/>
    <w:rPr>
      <w:rFonts w:ascii="Arial" w:hAnsi="Arial" w:cs="Arial" w:hint="default"/>
      <w:b/>
      <w:bCs/>
      <w:strike w:val="0"/>
      <w:dstrike w:val="0"/>
      <w:color w:val="003B6A"/>
      <w:sz w:val="18"/>
      <w:szCs w:val="18"/>
      <w:u w:val="none"/>
      <w:effect w:val="none"/>
    </w:rPr>
  </w:style>
  <w:style w:type="character" w:customStyle="1" w:styleId="tabla-itinerarios-subtitulos1">
    <w:name w:val="tabla-itinerarios-subtitulos1"/>
    <w:rsid w:val="001B7088"/>
    <w:rPr>
      <w:rFonts w:ascii="Arial" w:hAnsi="Arial" w:cs="Arial" w:hint="default"/>
      <w:strike w:val="0"/>
      <w:dstrike w:val="0"/>
      <w:color w:val="0790C7"/>
      <w:sz w:val="21"/>
      <w:szCs w:val="21"/>
      <w:u w:val="none"/>
      <w:effect w:val="none"/>
    </w:rPr>
  </w:style>
  <w:style w:type="character" w:customStyle="1" w:styleId="txt-link1">
    <w:name w:val="txt-link1"/>
    <w:rsid w:val="001B7088"/>
    <w:rPr>
      <w:rFonts w:ascii="Arial" w:hAnsi="Arial" w:cs="Arial" w:hint="default"/>
      <w:color w:val="0790C7"/>
      <w:sz w:val="18"/>
      <w:szCs w:val="18"/>
    </w:rPr>
  </w:style>
  <w:style w:type="paragraph" w:customStyle="1" w:styleId="txt-resaltado-ushuaia">
    <w:name w:val="txt-resaltado-ushuaia"/>
    <w:basedOn w:val="Normal"/>
    <w:rsid w:val="001B7088"/>
    <w:pPr>
      <w:spacing w:before="100" w:beforeAutospacing="1" w:after="100" w:afterAutospacing="1"/>
    </w:pPr>
    <w:rPr>
      <w:rFonts w:ascii="Arial" w:hAnsi="Arial" w:cs="Arial"/>
      <w:b/>
      <w:bCs/>
      <w:caps/>
      <w:color w:val="0790C7"/>
      <w:sz w:val="18"/>
      <w:szCs w:val="18"/>
      <w:lang w:val="es-ES"/>
    </w:rPr>
  </w:style>
  <w:style w:type="character" w:customStyle="1" w:styleId="txt-titulo1">
    <w:name w:val="txt-titulo1"/>
    <w:rsid w:val="001B7088"/>
    <w:rPr>
      <w:rFonts w:ascii="Arial" w:hAnsi="Arial" w:cs="Arial" w:hint="default"/>
      <w:b/>
      <w:bCs/>
      <w:strike w:val="0"/>
      <w:dstrike w:val="0"/>
      <w:color w:val="003B6A"/>
      <w:sz w:val="18"/>
      <w:szCs w:val="18"/>
      <w:u w:val="none"/>
      <w:effect w:val="none"/>
    </w:rPr>
  </w:style>
  <w:style w:type="character" w:customStyle="1" w:styleId="txt-resaltado-ushuaia1">
    <w:name w:val="txt-resaltado-ushuaia1"/>
    <w:rsid w:val="001B7088"/>
    <w:rPr>
      <w:rFonts w:ascii="Arial" w:hAnsi="Arial" w:cs="Arial" w:hint="default"/>
      <w:b/>
      <w:bCs/>
      <w:caps/>
      <w:strike w:val="0"/>
      <w:dstrike w:val="0"/>
      <w:color w:val="0790C7"/>
      <w:sz w:val="18"/>
      <w:szCs w:val="18"/>
      <w:u w:val="none"/>
      <w:effect w:val="none"/>
    </w:rPr>
  </w:style>
  <w:style w:type="paragraph" w:customStyle="1" w:styleId="txt-titulo">
    <w:name w:val="txt-titulo"/>
    <w:basedOn w:val="Normal"/>
    <w:rsid w:val="001B7088"/>
    <w:pPr>
      <w:spacing w:before="100" w:beforeAutospacing="1" w:after="100" w:afterAutospacing="1"/>
    </w:pPr>
    <w:rPr>
      <w:rFonts w:ascii="Arial" w:hAnsi="Arial" w:cs="Arial"/>
      <w:b/>
      <w:bCs/>
      <w:color w:val="003B6A"/>
      <w:sz w:val="18"/>
      <w:szCs w:val="18"/>
      <w:lang w:val="es-ES"/>
    </w:rPr>
  </w:style>
  <w:style w:type="character" w:customStyle="1" w:styleId="subtitulo-11">
    <w:name w:val="subtitulo-11"/>
    <w:rsid w:val="004B5766"/>
    <w:rPr>
      <w:rFonts w:ascii="Arial" w:hAnsi="Arial" w:cs="Arial" w:hint="default"/>
      <w:b/>
      <w:bCs/>
      <w:caps/>
      <w:strike w:val="0"/>
      <w:dstrike w:val="0"/>
      <w:color w:val="003B6A"/>
      <w:sz w:val="21"/>
      <w:szCs w:val="21"/>
      <w:u w:val="none"/>
      <w:effect w:val="none"/>
    </w:rPr>
  </w:style>
  <w:style w:type="character" w:customStyle="1" w:styleId="tabla-descripcion-titulo1">
    <w:name w:val="tabla-descripcion-titulo1"/>
    <w:rsid w:val="004B5766"/>
    <w:rPr>
      <w:rFonts w:ascii="Arial" w:hAnsi="Arial" w:cs="Arial" w:hint="default"/>
      <w:b/>
      <w:bCs/>
      <w:strike w:val="0"/>
      <w:dstrike w:val="0"/>
      <w:color w:val="003B6A"/>
      <w:sz w:val="24"/>
      <w:szCs w:val="24"/>
      <w:u w:val="none"/>
      <w:effect w:val="none"/>
    </w:rPr>
  </w:style>
  <w:style w:type="character" w:customStyle="1" w:styleId="copy1">
    <w:name w:val="copy1"/>
    <w:rsid w:val="00A30FBB"/>
    <w:rPr>
      <w:rFonts w:ascii="Verdana" w:hAnsi="Verdana" w:hint="default"/>
      <w:strike w:val="0"/>
      <w:dstrike w:val="0"/>
      <w:color w:val="666666"/>
      <w:sz w:val="18"/>
      <w:szCs w:val="18"/>
      <w:u w:val="none"/>
      <w:effect w:val="none"/>
    </w:rPr>
  </w:style>
  <w:style w:type="character" w:customStyle="1" w:styleId="emailstyle17">
    <w:name w:val="emailstyle17"/>
    <w:semiHidden/>
    <w:rsid w:val="0044436E"/>
    <w:rPr>
      <w:rFonts w:ascii="Verdana" w:hAnsi="Verdana" w:hint="default"/>
      <w:b w:val="0"/>
      <w:bCs w:val="0"/>
      <w:i w:val="0"/>
      <w:iCs w:val="0"/>
      <w:strike w:val="0"/>
      <w:dstrike w:val="0"/>
      <w:color w:val="auto"/>
      <w:u w:val="none"/>
      <w:effect w:val="none"/>
    </w:rPr>
  </w:style>
  <w:style w:type="table" w:styleId="Tablaconcuadrcula">
    <w:name w:val="Table Grid"/>
    <w:basedOn w:val="Tablanormal"/>
    <w:rsid w:val="005825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7609B7"/>
    <w:pPr>
      <w:tabs>
        <w:tab w:val="center" w:pos="4252"/>
        <w:tab w:val="right" w:pos="8504"/>
      </w:tabs>
    </w:pPr>
  </w:style>
  <w:style w:type="character" w:styleId="Nmerodepgina">
    <w:name w:val="page number"/>
    <w:basedOn w:val="Fuentedeprrafopredeter"/>
    <w:rsid w:val="007609B7"/>
  </w:style>
  <w:style w:type="paragraph" w:styleId="Encabezado">
    <w:name w:val="header"/>
    <w:basedOn w:val="Normal"/>
    <w:link w:val="EncabezadoCar"/>
    <w:uiPriority w:val="99"/>
    <w:rsid w:val="00A04E3D"/>
    <w:pPr>
      <w:tabs>
        <w:tab w:val="center" w:pos="4252"/>
        <w:tab w:val="right" w:pos="8504"/>
      </w:tabs>
    </w:pPr>
  </w:style>
  <w:style w:type="character" w:customStyle="1" w:styleId="EncabezadoCar">
    <w:name w:val="Encabezado Car"/>
    <w:link w:val="Encabezado"/>
    <w:uiPriority w:val="99"/>
    <w:rsid w:val="00A04E3D"/>
    <w:rPr>
      <w:rFonts w:ascii="Verdana" w:hAnsi="Verdana"/>
      <w:sz w:val="24"/>
      <w:szCs w:val="24"/>
      <w:lang w:val="fr-FR"/>
    </w:rPr>
  </w:style>
  <w:style w:type="character" w:styleId="nfasis">
    <w:name w:val="Emphasis"/>
    <w:qFormat/>
    <w:rsid w:val="006339B8"/>
    <w:rPr>
      <w:i/>
      <w:iCs/>
    </w:rPr>
  </w:style>
  <w:style w:type="paragraph" w:styleId="Subttulo">
    <w:name w:val="Subtitle"/>
    <w:basedOn w:val="Normal"/>
    <w:next w:val="Normal"/>
    <w:link w:val="SubttuloCar"/>
    <w:pPr>
      <w:spacing w:after="60"/>
      <w:jc w:val="center"/>
    </w:pPr>
    <w:rPr>
      <w:rFonts w:ascii="Cambria" w:eastAsia="Cambria" w:hAnsi="Cambria" w:cs="Cambria"/>
    </w:rPr>
  </w:style>
  <w:style w:type="character" w:customStyle="1" w:styleId="SubttuloCar">
    <w:name w:val="Subtítulo Car"/>
    <w:link w:val="Subttulo"/>
    <w:rsid w:val="006339B8"/>
    <w:rPr>
      <w:rFonts w:ascii="Cambria" w:eastAsia="Times New Roman" w:hAnsi="Cambria" w:cs="Times New Roman"/>
      <w:sz w:val="24"/>
      <w:szCs w:val="24"/>
      <w:lang w:val="fr-FR"/>
    </w:rPr>
  </w:style>
  <w:style w:type="character" w:styleId="Textoennegrita">
    <w:name w:val="Strong"/>
    <w:qFormat/>
    <w:rsid w:val="006339B8"/>
    <w:rPr>
      <w:b/>
      <w:bCs/>
    </w:rPr>
  </w:style>
  <w:style w:type="paragraph" w:customStyle="1" w:styleId="Cuadros-CUERPO">
    <w:name w:val="Cuadros - CUERPO"/>
    <w:basedOn w:val="Normal"/>
    <w:uiPriority w:val="99"/>
    <w:rsid w:val="006A778A"/>
    <w:pPr>
      <w:autoSpaceDE w:val="0"/>
      <w:autoSpaceDN w:val="0"/>
      <w:adjustRightInd w:val="0"/>
      <w:spacing w:line="288" w:lineRule="auto"/>
      <w:textAlignment w:val="center"/>
    </w:pPr>
    <w:rPr>
      <w:rFonts w:ascii="Eras Demi ITC" w:hAnsi="Eras Demi ITC"/>
      <w:color w:val="FFFFFF"/>
      <w:lang w:val="es-ES_tradnl"/>
    </w:rPr>
  </w:style>
  <w:style w:type="paragraph" w:styleId="Sinespaciado">
    <w:name w:val="No Spacing"/>
    <w:uiPriority w:val="1"/>
    <w:qFormat/>
    <w:rsid w:val="005C0806"/>
    <w:rPr>
      <w:lang w:val="fr-FR"/>
    </w:rPr>
  </w:style>
  <w:style w:type="character" w:customStyle="1" w:styleId="PiedepginaCar">
    <w:name w:val="Pie de página Car"/>
    <w:basedOn w:val="Fuentedeprrafopredeter"/>
    <w:link w:val="Piedepgina"/>
    <w:uiPriority w:val="99"/>
    <w:rsid w:val="00A85FD8"/>
    <w:rPr>
      <w:rFonts w:ascii="Verdana" w:hAnsi="Verdana"/>
      <w:sz w:val="24"/>
      <w:szCs w:val="24"/>
      <w:lang w:val="fr-FR" w:eastAsia="es-ES"/>
    </w:rPr>
  </w:style>
  <w:style w:type="paragraph" w:styleId="Prrafodelista">
    <w:name w:val="List Paragraph"/>
    <w:basedOn w:val="Normal"/>
    <w:uiPriority w:val="34"/>
    <w:qFormat/>
    <w:rsid w:val="000D57DC"/>
    <w:pPr>
      <w:ind w:left="720"/>
      <w:contextualSpacing/>
    </w:p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hyperlink" Target="http://www.tierraspolares.es/"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2.xml"/><Relationship Id="rId33" Type="http://schemas.openxmlformats.org/officeDocument/2006/relationships/hyperlink" Target="mailto:info@tierraspolares.es"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antarpply.com/esp/zodiacs.php"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info@tierraspolares.es"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tierraspolares.es/" TargetMode="External"/><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8xBbcIivBTAkWZKu98hTnyTiZg==">CgMxLjAyCGguZ2pkZ3hzOAByITF0bHA4bkdiMEZYcWhTR3h0aGtfUlVSSlJYblA4NVlZMA==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6143</Words>
  <Characters>33788</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Comunicaciones</cp:lastModifiedBy>
  <cp:revision>2</cp:revision>
  <cp:lastPrinted>2023-09-11T10:59:00Z</cp:lastPrinted>
  <dcterms:created xsi:type="dcterms:W3CDTF">2023-09-11T11:01:00Z</dcterms:created>
  <dcterms:modified xsi:type="dcterms:W3CDTF">2023-09-11T11:01:00Z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